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Ind w:w="-7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shd w:val="clear" w:color="auto" w:fill="008000"/>
        <w:tblLook w:val="01E0" w:firstRow="1" w:lastRow="1" w:firstColumn="1" w:lastColumn="1" w:noHBand="0" w:noVBand="0"/>
      </w:tblPr>
      <w:tblGrid>
        <w:gridCol w:w="9825"/>
      </w:tblGrid>
      <w:tr w:rsidR="00882611" w:rsidTr="00241A60">
        <w:trPr>
          <w:trHeight w:val="483"/>
        </w:trPr>
        <w:tc>
          <w:tcPr>
            <w:tcW w:w="9825" w:type="dxa"/>
            <w:shd w:val="clear" w:color="auto" w:fill="008000"/>
          </w:tcPr>
          <w:p w:rsidR="00882611" w:rsidRPr="002827A6" w:rsidRDefault="00882611">
            <w:pPr>
              <w:rPr>
                <w:b/>
                <w:color w:val="FFFFFF"/>
                <w:sz w:val="36"/>
                <w:szCs w:val="36"/>
              </w:rPr>
            </w:pPr>
            <w:bookmarkStart w:id="0" w:name="_GoBack"/>
            <w:bookmarkEnd w:id="0"/>
            <w:r w:rsidRPr="002827A6">
              <w:rPr>
                <w:b/>
                <w:color w:val="FFFFFF"/>
                <w:sz w:val="36"/>
                <w:szCs w:val="36"/>
              </w:rPr>
              <w:t>Milton Keynes Key Statistics</w:t>
            </w:r>
          </w:p>
        </w:tc>
      </w:tr>
      <w:tr w:rsidR="00882611" w:rsidTr="00241A60">
        <w:trPr>
          <w:trHeight w:val="400"/>
        </w:trPr>
        <w:tc>
          <w:tcPr>
            <w:tcW w:w="9825" w:type="dxa"/>
            <w:shd w:val="clear" w:color="auto" w:fill="008000"/>
          </w:tcPr>
          <w:p w:rsidR="00882611" w:rsidRPr="002827A6" w:rsidRDefault="000D4D86" w:rsidP="002827A6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August </w:t>
            </w:r>
            <w:r w:rsidR="00882611" w:rsidRPr="002827A6">
              <w:rPr>
                <w:b/>
                <w:color w:val="FFFFFF"/>
                <w:sz w:val="20"/>
                <w:szCs w:val="20"/>
              </w:rPr>
              <w:t>201</w:t>
            </w:r>
            <w:r>
              <w:rPr>
                <w:b/>
                <w:color w:val="FFFFFF"/>
                <w:sz w:val="20"/>
                <w:szCs w:val="20"/>
              </w:rPr>
              <w:t>5</w:t>
            </w:r>
          </w:p>
        </w:tc>
      </w:tr>
    </w:tbl>
    <w:p w:rsidR="00882611" w:rsidRDefault="00882611"/>
    <w:p w:rsidR="006B013B" w:rsidRPr="00135CF5" w:rsidRDefault="00135CF5">
      <w:pPr>
        <w:rPr>
          <w:b/>
        </w:rPr>
      </w:pPr>
      <w:r w:rsidRPr="00135CF5">
        <w:rPr>
          <w:b/>
        </w:rPr>
        <w:t>Press Ctrl + click to follow links</w:t>
      </w:r>
    </w:p>
    <w:tbl>
      <w:tblPr>
        <w:tblW w:w="9678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385"/>
        <w:gridCol w:w="1260"/>
        <w:gridCol w:w="16"/>
        <w:gridCol w:w="1276"/>
        <w:gridCol w:w="141"/>
        <w:gridCol w:w="1276"/>
        <w:gridCol w:w="284"/>
      </w:tblGrid>
      <w:tr w:rsidR="006E5293" w:rsidTr="00EB61D7">
        <w:trPr>
          <w:trHeight w:val="397"/>
        </w:trPr>
        <w:tc>
          <w:tcPr>
            <w:tcW w:w="5040" w:type="dxa"/>
            <w:tcBorders>
              <w:bottom w:val="single" w:sz="4" w:space="0" w:color="808080"/>
            </w:tcBorders>
            <w:shd w:val="clear" w:color="auto" w:fill="auto"/>
          </w:tcPr>
          <w:p w:rsidR="006E5293" w:rsidRPr="002827A6" w:rsidRDefault="006E5293">
            <w:pPr>
              <w:rPr>
                <w:b/>
                <w:color w:val="808080"/>
              </w:rPr>
            </w:pPr>
          </w:p>
        </w:tc>
        <w:tc>
          <w:tcPr>
            <w:tcW w:w="1661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6E5293" w:rsidRPr="002827A6" w:rsidRDefault="006E5293" w:rsidP="002827A6">
            <w:pPr>
              <w:jc w:val="right"/>
              <w:rPr>
                <w:b/>
                <w:color w:val="808080"/>
              </w:rPr>
            </w:pPr>
            <w:r w:rsidRPr="002827A6">
              <w:rPr>
                <w:b/>
                <w:color w:val="808080"/>
              </w:rPr>
              <w:t>MK</w:t>
            </w:r>
          </w:p>
        </w:tc>
        <w:tc>
          <w:tcPr>
            <w:tcW w:w="1417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6E5293" w:rsidRPr="002827A6" w:rsidRDefault="006E5293" w:rsidP="002827A6">
            <w:pPr>
              <w:jc w:val="right"/>
              <w:rPr>
                <w:b/>
                <w:color w:val="808080"/>
              </w:rPr>
            </w:pPr>
            <w:r w:rsidRPr="002827A6">
              <w:rPr>
                <w:b/>
                <w:color w:val="808080"/>
              </w:rPr>
              <w:t>MK %</w:t>
            </w:r>
          </w:p>
        </w:tc>
        <w:tc>
          <w:tcPr>
            <w:tcW w:w="1560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241A60" w:rsidRDefault="006E5293" w:rsidP="00241A60">
            <w:pPr>
              <w:ind w:left="34"/>
              <w:jc w:val="right"/>
              <w:rPr>
                <w:b/>
                <w:color w:val="808080"/>
              </w:rPr>
            </w:pPr>
            <w:r w:rsidRPr="002827A6">
              <w:rPr>
                <w:b/>
                <w:color w:val="808080"/>
              </w:rPr>
              <w:t xml:space="preserve">England </w:t>
            </w:r>
          </w:p>
          <w:p w:rsidR="006E5293" w:rsidRPr="002827A6" w:rsidRDefault="006E5293" w:rsidP="00241A60">
            <w:pPr>
              <w:ind w:left="34"/>
              <w:jc w:val="right"/>
              <w:rPr>
                <w:b/>
                <w:color w:val="808080"/>
              </w:rPr>
            </w:pPr>
            <w:r w:rsidRPr="002827A6">
              <w:rPr>
                <w:b/>
                <w:color w:val="808080"/>
              </w:rPr>
              <w:t>%</w:t>
            </w:r>
          </w:p>
        </w:tc>
      </w:tr>
      <w:tr w:rsidR="0080190D" w:rsidRPr="002827A6" w:rsidTr="00EB61D7">
        <w:trPr>
          <w:trHeight w:val="397"/>
        </w:trPr>
        <w:tc>
          <w:tcPr>
            <w:tcW w:w="9678" w:type="dxa"/>
            <w:gridSpan w:val="8"/>
            <w:tcBorders>
              <w:top w:val="single" w:sz="4" w:space="0" w:color="808080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auto"/>
            <w:vAlign w:val="center"/>
          </w:tcPr>
          <w:p w:rsidR="0080190D" w:rsidRPr="002827A6" w:rsidRDefault="0080190D" w:rsidP="0080190D">
            <w:pPr>
              <w:rPr>
                <w:color w:val="008000"/>
              </w:rPr>
            </w:pPr>
            <w:r w:rsidRPr="002827A6">
              <w:rPr>
                <w:b/>
                <w:color w:val="008000"/>
              </w:rPr>
              <w:t>Population</w:t>
            </w:r>
          </w:p>
        </w:tc>
      </w:tr>
      <w:tr w:rsidR="006E5293" w:rsidTr="00EB61D7">
        <w:trPr>
          <w:trHeight w:val="397"/>
        </w:trPr>
        <w:tc>
          <w:tcPr>
            <w:tcW w:w="5040" w:type="dxa"/>
            <w:tcBorders>
              <w:top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E5293" w:rsidRPr="00FE2B4D" w:rsidRDefault="004646BA" w:rsidP="001F6848">
            <w:pPr>
              <w:rPr>
                <w:b/>
                <w:color w:val="808080"/>
              </w:rPr>
            </w:pPr>
            <w:hyperlink r:id="rId8" w:tooltip="NOMIS Report 2014" w:history="1">
              <w:r w:rsidR="00FE2B4D" w:rsidRPr="00FE2B4D">
                <w:rPr>
                  <w:rStyle w:val="Hyperlink"/>
                  <w:b/>
                  <w:color w:val="808080" w:themeColor="background1" w:themeShade="80"/>
                  <w:u w:val="none"/>
                </w:rPr>
                <w:t>Population 2014</w:t>
              </w:r>
            </w:hyperlink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293" w:rsidRPr="002827A6" w:rsidRDefault="004629E6" w:rsidP="00AB23C1">
            <w:pPr>
              <w:jc w:val="right"/>
              <w:rPr>
                <w:b/>
              </w:rPr>
            </w:pPr>
            <w:r w:rsidRPr="002827A6">
              <w:rPr>
                <w:b/>
              </w:rPr>
              <w:t>2</w:t>
            </w:r>
            <w:r w:rsidR="002C1EF5" w:rsidRPr="002827A6">
              <w:rPr>
                <w:b/>
              </w:rPr>
              <w:t>5</w:t>
            </w:r>
            <w:r w:rsidR="00D12DEB">
              <w:rPr>
                <w:b/>
              </w:rPr>
              <w:t>9,200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293" w:rsidRPr="002827A6" w:rsidRDefault="006E5293" w:rsidP="002827A6">
            <w:pPr>
              <w:jc w:val="right"/>
              <w:rPr>
                <w:b/>
                <w:color w:val="999999"/>
              </w:rPr>
            </w:pPr>
            <w:r w:rsidRPr="002827A6">
              <w:rPr>
                <w:b/>
                <w:color w:val="999999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293" w:rsidRPr="002827A6" w:rsidRDefault="006E5293" w:rsidP="002827A6">
            <w:pPr>
              <w:jc w:val="right"/>
              <w:rPr>
                <w:b/>
                <w:color w:val="999999"/>
              </w:rPr>
            </w:pPr>
            <w:r w:rsidRPr="002827A6">
              <w:rPr>
                <w:b/>
                <w:color w:val="999999"/>
              </w:rPr>
              <w:t>-</w:t>
            </w:r>
          </w:p>
        </w:tc>
      </w:tr>
      <w:tr w:rsidR="006E5293" w:rsidTr="00EB61D7">
        <w:trPr>
          <w:trHeight w:val="397"/>
        </w:trPr>
        <w:tc>
          <w:tcPr>
            <w:tcW w:w="504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E5293" w:rsidRPr="002827A6" w:rsidRDefault="004646BA" w:rsidP="001F6848">
            <w:pPr>
              <w:rPr>
                <w:b/>
                <w:color w:val="808080"/>
              </w:rPr>
            </w:pPr>
            <w:hyperlink r:id="rId9" w:tooltip="Population Projection 2026" w:history="1">
              <w:r w:rsidR="006E5293" w:rsidRPr="002827A6">
                <w:rPr>
                  <w:rStyle w:val="Hyperlink"/>
                  <w:b/>
                  <w:color w:val="808080"/>
                  <w:u w:val="none"/>
                </w:rPr>
                <w:t>Population Project</w:t>
              </w:r>
              <w:r w:rsidR="00435EDA" w:rsidRPr="002827A6">
                <w:rPr>
                  <w:rStyle w:val="Hyperlink"/>
                  <w:b/>
                  <w:color w:val="808080"/>
                  <w:u w:val="none"/>
                </w:rPr>
                <w:t>ed</w:t>
              </w:r>
              <w:r w:rsidR="006E5293" w:rsidRPr="002827A6">
                <w:rPr>
                  <w:rStyle w:val="Hyperlink"/>
                  <w:b/>
                  <w:color w:val="808080"/>
                  <w:u w:val="none"/>
                </w:rPr>
                <w:t xml:space="preserve"> </w:t>
              </w:r>
              <w:r w:rsidR="00435EDA" w:rsidRPr="00777A8D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(</w:t>
              </w:r>
              <w:r w:rsidR="006E5293" w:rsidRPr="00777A8D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202</w:t>
              </w:r>
              <w:r w:rsidR="00435EDA" w:rsidRPr="00777A8D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6)</w:t>
              </w:r>
            </w:hyperlink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293" w:rsidRPr="002827A6" w:rsidRDefault="00A61056" w:rsidP="002827A6">
            <w:pPr>
              <w:jc w:val="right"/>
              <w:rPr>
                <w:b/>
              </w:rPr>
            </w:pPr>
            <w:r w:rsidRPr="002827A6">
              <w:rPr>
                <w:b/>
              </w:rPr>
              <w:t>30</w:t>
            </w:r>
            <w:r w:rsidR="00D12DEB">
              <w:rPr>
                <w:b/>
              </w:rPr>
              <w:t>4,950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293" w:rsidRPr="002827A6" w:rsidRDefault="006E5293" w:rsidP="002827A6">
            <w:pPr>
              <w:jc w:val="right"/>
              <w:rPr>
                <w:b/>
                <w:color w:val="808080"/>
              </w:rPr>
            </w:pPr>
            <w:r w:rsidRPr="002827A6">
              <w:rPr>
                <w:b/>
                <w:color w:val="808080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293" w:rsidRPr="002827A6" w:rsidRDefault="006E5293" w:rsidP="002827A6">
            <w:pPr>
              <w:jc w:val="right"/>
              <w:rPr>
                <w:b/>
                <w:color w:val="808080"/>
              </w:rPr>
            </w:pPr>
            <w:r w:rsidRPr="002827A6">
              <w:rPr>
                <w:b/>
                <w:color w:val="808080"/>
              </w:rPr>
              <w:t>-</w:t>
            </w:r>
          </w:p>
        </w:tc>
      </w:tr>
      <w:tr w:rsidR="006E5293" w:rsidRPr="00D468E4" w:rsidTr="00EB61D7">
        <w:trPr>
          <w:trHeight w:val="397"/>
        </w:trPr>
        <w:tc>
          <w:tcPr>
            <w:tcW w:w="5040" w:type="dxa"/>
            <w:tcBorders>
              <w:right w:val="nil"/>
            </w:tcBorders>
            <w:shd w:val="clear" w:color="auto" w:fill="auto"/>
            <w:vAlign w:val="center"/>
          </w:tcPr>
          <w:p w:rsidR="006E5293" w:rsidRPr="00F0479E" w:rsidRDefault="004646BA" w:rsidP="001F6848">
            <w:pPr>
              <w:rPr>
                <w:b/>
                <w:color w:val="808080"/>
              </w:rPr>
            </w:pPr>
            <w:hyperlink r:id="rId10" w:history="1">
              <w:r w:rsidR="006E5293" w:rsidRPr="00F0479E">
                <w:rPr>
                  <w:rStyle w:val="Hyperlink"/>
                  <w:b/>
                  <w:color w:val="808080"/>
                  <w:u w:val="none"/>
                </w:rPr>
                <w:t>Population Change 2011-202</w:t>
              </w:r>
              <w:r w:rsidR="007856EA" w:rsidRPr="00F0479E">
                <w:rPr>
                  <w:rStyle w:val="Hyperlink"/>
                  <w:b/>
                  <w:color w:val="808080"/>
                  <w:u w:val="none"/>
                </w:rPr>
                <w:t>1</w:t>
              </w:r>
            </w:hyperlink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293" w:rsidRPr="00D468E4" w:rsidRDefault="007856EA" w:rsidP="002827A6">
            <w:pPr>
              <w:jc w:val="right"/>
              <w:rPr>
                <w:b/>
              </w:rPr>
            </w:pPr>
            <w:r w:rsidRPr="00D468E4">
              <w:rPr>
                <w:b/>
              </w:rPr>
              <w:t>39,6</w:t>
            </w:r>
            <w:r w:rsidR="003E5E33" w:rsidRPr="00D468E4">
              <w:rPr>
                <w:b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293" w:rsidRPr="00D468E4" w:rsidRDefault="00F9010D" w:rsidP="002827A6">
            <w:pPr>
              <w:jc w:val="right"/>
              <w:rPr>
                <w:b/>
              </w:rPr>
            </w:pPr>
            <w:r w:rsidRPr="00D468E4">
              <w:rPr>
                <w:b/>
              </w:rPr>
              <w:t>15</w:t>
            </w:r>
            <w:r w:rsidR="007856EA" w:rsidRPr="00D468E4">
              <w:rPr>
                <w:b/>
              </w:rPr>
              <w:t>.</w:t>
            </w:r>
            <w:r w:rsidRPr="00D468E4">
              <w:rPr>
                <w:b/>
              </w:rP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293" w:rsidRPr="00D468E4" w:rsidRDefault="00F9010D" w:rsidP="002827A6">
            <w:pPr>
              <w:jc w:val="right"/>
              <w:rPr>
                <w:b/>
              </w:rPr>
            </w:pPr>
            <w:r w:rsidRPr="00D468E4">
              <w:rPr>
                <w:b/>
              </w:rPr>
              <w:t>8.6</w:t>
            </w:r>
          </w:p>
        </w:tc>
      </w:tr>
      <w:tr w:rsidR="009F18C3" w:rsidTr="00EB61D7">
        <w:trPr>
          <w:trHeight w:val="397"/>
        </w:trPr>
        <w:tc>
          <w:tcPr>
            <w:tcW w:w="5040" w:type="dxa"/>
            <w:tcBorders>
              <w:right w:val="nil"/>
            </w:tcBorders>
            <w:shd w:val="clear" w:color="auto" w:fill="auto"/>
            <w:vAlign w:val="center"/>
          </w:tcPr>
          <w:p w:rsidR="009F18C3" w:rsidRPr="002827A6" w:rsidRDefault="004646BA" w:rsidP="001F6848">
            <w:pPr>
              <w:rPr>
                <w:b/>
                <w:color w:val="808080"/>
              </w:rPr>
            </w:pPr>
            <w:hyperlink r:id="rId11" w:history="1">
              <w:r w:rsidR="009F18C3" w:rsidRPr="002827A6">
                <w:rPr>
                  <w:rStyle w:val="Hyperlink"/>
                  <w:b/>
                  <w:color w:val="808080"/>
                  <w:u w:val="none"/>
                </w:rPr>
                <w:t>Black &amp;</w:t>
              </w:r>
              <w:r w:rsidR="00927C87" w:rsidRPr="002827A6">
                <w:rPr>
                  <w:rStyle w:val="Hyperlink"/>
                  <w:b/>
                  <w:color w:val="808080"/>
                  <w:u w:val="none"/>
                </w:rPr>
                <w:t xml:space="preserve"> Minority Ethnic Population </w:t>
              </w:r>
              <w:r w:rsidR="00927C87" w:rsidRPr="00777A8D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(2011)</w:t>
              </w:r>
            </w:hyperlink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8C3" w:rsidRPr="002827A6" w:rsidRDefault="00A05BDC" w:rsidP="002827A6">
            <w:pPr>
              <w:jc w:val="right"/>
              <w:rPr>
                <w:b/>
              </w:rPr>
            </w:pPr>
            <w:r w:rsidRPr="002827A6">
              <w:rPr>
                <w:b/>
              </w:rPr>
              <w:t>64</w:t>
            </w:r>
            <w:r w:rsidR="009F18C3" w:rsidRPr="002827A6">
              <w:rPr>
                <w:b/>
              </w:rPr>
              <w:t>,</w:t>
            </w:r>
            <w:r w:rsidRPr="002827A6">
              <w:rPr>
                <w:b/>
              </w:rPr>
              <w:t>9</w:t>
            </w:r>
            <w:r w:rsidR="009F18C3" w:rsidRPr="002827A6">
              <w:rPr>
                <w:b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8C3" w:rsidRPr="002827A6" w:rsidRDefault="00A05BDC" w:rsidP="002827A6">
            <w:pPr>
              <w:jc w:val="right"/>
              <w:rPr>
                <w:b/>
              </w:rPr>
            </w:pPr>
            <w:r w:rsidRPr="002827A6">
              <w:rPr>
                <w:b/>
              </w:rPr>
              <w:t>26</w:t>
            </w:r>
            <w:r w:rsidR="009F18C3" w:rsidRPr="002827A6">
              <w:rPr>
                <w:b/>
              </w:rPr>
              <w:t>.</w:t>
            </w:r>
            <w:r w:rsidRPr="002827A6">
              <w:rPr>
                <w:b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8C3" w:rsidRPr="002827A6" w:rsidRDefault="00A05BDC" w:rsidP="002827A6">
            <w:pPr>
              <w:jc w:val="right"/>
              <w:rPr>
                <w:b/>
              </w:rPr>
            </w:pPr>
            <w:r w:rsidRPr="002827A6">
              <w:rPr>
                <w:b/>
              </w:rPr>
              <w:t>20</w:t>
            </w:r>
            <w:r w:rsidR="009F18C3" w:rsidRPr="002827A6">
              <w:rPr>
                <w:b/>
              </w:rPr>
              <w:t>.2</w:t>
            </w:r>
          </w:p>
        </w:tc>
      </w:tr>
      <w:tr w:rsidR="00D71C44" w:rsidTr="00EB61D7">
        <w:trPr>
          <w:trHeight w:val="397"/>
        </w:trPr>
        <w:tc>
          <w:tcPr>
            <w:tcW w:w="5040" w:type="dxa"/>
            <w:tcBorders>
              <w:right w:val="nil"/>
            </w:tcBorders>
            <w:shd w:val="clear" w:color="auto" w:fill="auto"/>
            <w:vAlign w:val="center"/>
          </w:tcPr>
          <w:p w:rsidR="00D71C44" w:rsidRPr="002827A6" w:rsidRDefault="004646BA" w:rsidP="002018C7">
            <w:pPr>
              <w:rPr>
                <w:b/>
                <w:color w:val="808080"/>
              </w:rPr>
            </w:pPr>
            <w:hyperlink r:id="rId12" w:tooltip="Population 2014 Aged Under 16" w:history="1">
              <w:r w:rsidR="00435EDA" w:rsidRPr="002827A6">
                <w:rPr>
                  <w:rStyle w:val="Hyperlink"/>
                  <w:b/>
                  <w:color w:val="808080"/>
                  <w:u w:val="none"/>
                </w:rPr>
                <w:t xml:space="preserve">Population </w:t>
              </w:r>
              <w:r w:rsidR="00D71C44" w:rsidRPr="002827A6">
                <w:rPr>
                  <w:rStyle w:val="Hyperlink"/>
                  <w:b/>
                  <w:color w:val="808080"/>
                  <w:u w:val="none"/>
                </w:rPr>
                <w:t xml:space="preserve">Aged Under </w:t>
              </w:r>
              <w:r w:rsidR="004629E6" w:rsidRPr="002827A6">
                <w:rPr>
                  <w:rStyle w:val="Hyperlink"/>
                  <w:b/>
                  <w:color w:val="808080"/>
                  <w:u w:val="none"/>
                </w:rPr>
                <w:t>1</w:t>
              </w:r>
              <w:r w:rsidR="002018C7">
                <w:rPr>
                  <w:rStyle w:val="Hyperlink"/>
                  <w:b/>
                  <w:color w:val="808080"/>
                  <w:u w:val="none"/>
                </w:rPr>
                <w:t>6</w:t>
              </w:r>
              <w:r w:rsidR="00435EDA" w:rsidRPr="002827A6">
                <w:rPr>
                  <w:rStyle w:val="Hyperlink"/>
                  <w:b/>
                  <w:color w:val="808080"/>
                  <w:u w:val="none"/>
                </w:rPr>
                <w:t xml:space="preserve"> </w:t>
              </w:r>
              <w:r w:rsidR="002018C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(not including 16) (</w:t>
              </w:r>
              <w:r w:rsidR="00D12DEB" w:rsidRPr="00777A8D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2014</w:t>
              </w:r>
              <w:r w:rsidR="00435EDA" w:rsidRPr="00777A8D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)</w:t>
              </w:r>
            </w:hyperlink>
            <w:r w:rsidR="002018C7">
              <w:rPr>
                <w:rStyle w:val="Hyperlink"/>
                <w:b/>
                <w:color w:val="80808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C44" w:rsidRPr="002827A6" w:rsidRDefault="00651F8B" w:rsidP="002827A6">
            <w:pPr>
              <w:jc w:val="right"/>
              <w:rPr>
                <w:b/>
              </w:rPr>
            </w:pPr>
            <w:r w:rsidRPr="002827A6">
              <w:rPr>
                <w:b/>
              </w:rPr>
              <w:t>5</w:t>
            </w:r>
            <w:r w:rsidR="00D12DEB">
              <w:rPr>
                <w:b/>
              </w:rPr>
              <w:t>8,900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C44" w:rsidRPr="002827A6" w:rsidRDefault="00D71C44" w:rsidP="002827A6">
            <w:pPr>
              <w:jc w:val="right"/>
              <w:rPr>
                <w:b/>
              </w:rPr>
            </w:pPr>
            <w:r w:rsidRPr="002827A6">
              <w:rPr>
                <w:b/>
              </w:rPr>
              <w:t>2</w:t>
            </w:r>
            <w:r w:rsidR="00D12DEB">
              <w:rPr>
                <w:b/>
              </w:rPr>
              <w:t>2.7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C44" w:rsidRPr="002827A6" w:rsidRDefault="00D12DEB" w:rsidP="002827A6">
            <w:pPr>
              <w:jc w:val="right"/>
              <w:rPr>
                <w:b/>
              </w:rPr>
            </w:pPr>
            <w:r>
              <w:rPr>
                <w:b/>
              </w:rPr>
              <w:t>19.0</w:t>
            </w:r>
          </w:p>
        </w:tc>
      </w:tr>
      <w:tr w:rsidR="00D71C44" w:rsidTr="00EB61D7">
        <w:trPr>
          <w:trHeight w:val="397"/>
        </w:trPr>
        <w:tc>
          <w:tcPr>
            <w:tcW w:w="5040" w:type="dxa"/>
            <w:tcBorders>
              <w:right w:val="nil"/>
            </w:tcBorders>
            <w:shd w:val="clear" w:color="auto" w:fill="auto"/>
            <w:vAlign w:val="center"/>
          </w:tcPr>
          <w:p w:rsidR="00D71C44" w:rsidRPr="002827A6" w:rsidRDefault="004646BA" w:rsidP="001F6848">
            <w:pPr>
              <w:rPr>
                <w:b/>
                <w:color w:val="808080"/>
              </w:rPr>
            </w:pPr>
            <w:hyperlink r:id="rId13" w:tooltip="Population 2014 Aged 65+" w:history="1">
              <w:r w:rsidR="00435EDA" w:rsidRPr="002827A6">
                <w:rPr>
                  <w:rStyle w:val="Hyperlink"/>
                  <w:b/>
                  <w:color w:val="808080"/>
                  <w:u w:val="none"/>
                </w:rPr>
                <w:t xml:space="preserve">Population </w:t>
              </w:r>
              <w:r w:rsidR="00D71C44" w:rsidRPr="002827A6">
                <w:rPr>
                  <w:rStyle w:val="Hyperlink"/>
                  <w:b/>
                  <w:color w:val="808080"/>
                  <w:u w:val="none"/>
                </w:rPr>
                <w:t>Aged 65</w:t>
              </w:r>
              <w:r w:rsidR="00D12DEB">
                <w:rPr>
                  <w:rStyle w:val="Hyperlink"/>
                  <w:b/>
                  <w:color w:val="808080"/>
                  <w:u w:val="none"/>
                </w:rPr>
                <w:t xml:space="preserve">+ </w:t>
              </w:r>
              <w:r w:rsidR="00D12DEB" w:rsidRPr="00777A8D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(2014</w:t>
              </w:r>
              <w:r w:rsidR="00435EDA" w:rsidRPr="00777A8D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)</w:t>
              </w:r>
            </w:hyperlink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C44" w:rsidRPr="002827A6" w:rsidRDefault="00AB23C1" w:rsidP="002827A6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D12DEB">
              <w:rPr>
                <w:b/>
              </w:rPr>
              <w:t>2,300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C44" w:rsidRPr="002827A6" w:rsidRDefault="00AB23C1" w:rsidP="002827A6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D71C44" w:rsidRPr="002827A6">
              <w:rPr>
                <w:b/>
              </w:rPr>
              <w:t>.</w:t>
            </w:r>
            <w:r w:rsidR="00D12DEB">
              <w:rPr>
                <w:b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C44" w:rsidRPr="002827A6" w:rsidRDefault="00D71C44" w:rsidP="002827A6">
            <w:pPr>
              <w:jc w:val="right"/>
              <w:rPr>
                <w:b/>
              </w:rPr>
            </w:pPr>
            <w:r w:rsidRPr="002827A6">
              <w:rPr>
                <w:b/>
              </w:rPr>
              <w:t>1</w:t>
            </w:r>
            <w:r w:rsidR="00AB23C1">
              <w:rPr>
                <w:b/>
              </w:rPr>
              <w:t>7.</w:t>
            </w:r>
            <w:r w:rsidR="00D12DEB">
              <w:rPr>
                <w:b/>
              </w:rPr>
              <w:t>6</w:t>
            </w:r>
          </w:p>
        </w:tc>
      </w:tr>
      <w:tr w:rsidR="00146F6E" w:rsidRPr="004C5B45" w:rsidTr="00EB61D7">
        <w:trPr>
          <w:trHeight w:val="397"/>
        </w:trPr>
        <w:tc>
          <w:tcPr>
            <w:tcW w:w="504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F6E" w:rsidRPr="004C5B45" w:rsidRDefault="00146F6E" w:rsidP="002C6C32">
            <w:pPr>
              <w:rPr>
                <w:b/>
                <w:color w:val="808080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F6E" w:rsidRPr="004C5B45" w:rsidRDefault="00146F6E" w:rsidP="002827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F6E" w:rsidRPr="004C5B45" w:rsidRDefault="00146F6E" w:rsidP="002827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F6E" w:rsidRPr="004C5B45" w:rsidRDefault="00146F6E" w:rsidP="002827A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46F6E" w:rsidRPr="002827A6" w:rsidTr="00EB61D7">
        <w:trPr>
          <w:trHeight w:val="397"/>
        </w:trPr>
        <w:tc>
          <w:tcPr>
            <w:tcW w:w="50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F6E" w:rsidRPr="002827A6" w:rsidRDefault="00146F6E" w:rsidP="002C6C32">
            <w:pPr>
              <w:rPr>
                <w:b/>
                <w:color w:val="008000"/>
              </w:rPr>
            </w:pPr>
            <w:r w:rsidRPr="002827A6">
              <w:rPr>
                <w:b/>
                <w:color w:val="008000"/>
              </w:rPr>
              <w:t>Dwellings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F6E" w:rsidRPr="002827A6" w:rsidRDefault="00146F6E" w:rsidP="002827A6">
            <w:pPr>
              <w:jc w:val="right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F6E" w:rsidRPr="002827A6" w:rsidRDefault="00146F6E" w:rsidP="002827A6">
            <w:pPr>
              <w:jc w:val="right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F6E" w:rsidRPr="002827A6" w:rsidRDefault="00146F6E" w:rsidP="002827A6">
            <w:pPr>
              <w:jc w:val="right"/>
              <w:rPr>
                <w:b/>
                <w:color w:val="999999"/>
              </w:rPr>
            </w:pPr>
          </w:p>
        </w:tc>
      </w:tr>
      <w:tr w:rsidR="00146F6E" w:rsidRPr="002827A6" w:rsidTr="00EB61D7">
        <w:trPr>
          <w:trHeight w:val="397"/>
        </w:trPr>
        <w:tc>
          <w:tcPr>
            <w:tcW w:w="504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146F6E" w:rsidRPr="00A8069F" w:rsidRDefault="004646BA" w:rsidP="002C6C32">
            <w:pPr>
              <w:rPr>
                <w:b/>
                <w:color w:val="808080"/>
              </w:rPr>
            </w:pPr>
            <w:hyperlink r:id="rId14" w:tooltip="Dwellings City June 2015" w:history="1">
              <w:r w:rsidR="00146F6E" w:rsidRPr="00A8069F">
                <w:rPr>
                  <w:rStyle w:val="Hyperlink"/>
                  <w:b/>
                  <w:color w:val="808080"/>
                  <w:u w:val="none"/>
                </w:rPr>
                <w:t xml:space="preserve">Dwellings </w:t>
              </w:r>
              <w:r w:rsidR="00435EDA" w:rsidRPr="00A8069F">
                <w:rPr>
                  <w:rStyle w:val="Hyperlink"/>
                  <w:b/>
                  <w:color w:val="808080"/>
                  <w:u w:val="none"/>
                </w:rPr>
                <w:t xml:space="preserve">MK </w:t>
              </w:r>
              <w:r w:rsidR="00146F6E" w:rsidRPr="00A8069F">
                <w:rPr>
                  <w:rStyle w:val="Hyperlink"/>
                  <w:b/>
                  <w:color w:val="808080"/>
                  <w:u w:val="none"/>
                </w:rPr>
                <w:t xml:space="preserve">City </w:t>
              </w:r>
              <w:r w:rsidR="00435EDA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(</w:t>
              </w:r>
              <w:r w:rsidR="00D12DEB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June 2015</w:t>
              </w:r>
              <w:r w:rsidR="00435EDA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)</w:t>
              </w:r>
            </w:hyperlink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F6E" w:rsidRPr="002827A6" w:rsidRDefault="00A8069F" w:rsidP="002827A6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D12DEB">
              <w:rPr>
                <w:b/>
              </w:rPr>
              <w:t>1,867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F6E" w:rsidRPr="002827A6" w:rsidRDefault="00146F6E" w:rsidP="002827A6">
            <w:pPr>
              <w:jc w:val="right"/>
              <w:rPr>
                <w:b/>
                <w:color w:val="999999"/>
              </w:rPr>
            </w:pPr>
            <w:r w:rsidRPr="002827A6">
              <w:rPr>
                <w:b/>
                <w:color w:val="999999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F6E" w:rsidRPr="002827A6" w:rsidRDefault="00146F6E" w:rsidP="002827A6">
            <w:pPr>
              <w:jc w:val="right"/>
              <w:rPr>
                <w:b/>
                <w:color w:val="999999"/>
              </w:rPr>
            </w:pPr>
            <w:r w:rsidRPr="002827A6">
              <w:rPr>
                <w:b/>
                <w:color w:val="999999"/>
              </w:rPr>
              <w:t>-</w:t>
            </w:r>
          </w:p>
        </w:tc>
      </w:tr>
      <w:tr w:rsidR="00146F6E" w:rsidRPr="002827A6" w:rsidTr="00EB61D7">
        <w:trPr>
          <w:trHeight w:val="397"/>
        </w:trPr>
        <w:tc>
          <w:tcPr>
            <w:tcW w:w="5040" w:type="dxa"/>
            <w:tcBorders>
              <w:right w:val="nil"/>
            </w:tcBorders>
            <w:shd w:val="clear" w:color="auto" w:fill="auto"/>
            <w:vAlign w:val="center"/>
          </w:tcPr>
          <w:p w:rsidR="00146F6E" w:rsidRPr="00F0479E" w:rsidRDefault="004646BA" w:rsidP="002C6C32">
            <w:pPr>
              <w:rPr>
                <w:b/>
                <w:color w:val="808080"/>
              </w:rPr>
            </w:pPr>
            <w:hyperlink r:id="rId15" w:tooltip="Dwellings Borough June 2015" w:history="1">
              <w:r w:rsidR="00146F6E" w:rsidRPr="00F0479E">
                <w:rPr>
                  <w:rStyle w:val="Hyperlink"/>
                  <w:b/>
                  <w:color w:val="808080"/>
                  <w:u w:val="none"/>
                </w:rPr>
                <w:t xml:space="preserve">Dwellings </w:t>
              </w:r>
              <w:r w:rsidR="00435EDA" w:rsidRPr="00F0479E">
                <w:rPr>
                  <w:rStyle w:val="Hyperlink"/>
                  <w:b/>
                  <w:color w:val="808080"/>
                  <w:u w:val="none"/>
                </w:rPr>
                <w:t xml:space="preserve">MK </w:t>
              </w:r>
              <w:r w:rsidR="00146F6E" w:rsidRPr="00F0479E">
                <w:rPr>
                  <w:rStyle w:val="Hyperlink"/>
                  <w:b/>
                  <w:color w:val="808080"/>
                  <w:u w:val="none"/>
                </w:rPr>
                <w:t xml:space="preserve">Borough </w:t>
              </w:r>
              <w:r w:rsidR="00435EDA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(</w:t>
              </w:r>
              <w:r w:rsidR="00D12DEB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June</w:t>
              </w:r>
              <w:r w:rsidR="00146F6E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 xml:space="preserve"> 201</w:t>
              </w:r>
              <w:r w:rsidR="00D12DEB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5</w:t>
              </w:r>
              <w:r w:rsidR="00435EDA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)</w:t>
              </w:r>
            </w:hyperlink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F6E" w:rsidRPr="002827A6" w:rsidRDefault="00A8069F" w:rsidP="002827A6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D12DEB">
              <w:rPr>
                <w:b/>
              </w:rPr>
              <w:t>8,127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F6E" w:rsidRPr="002827A6" w:rsidRDefault="00146F6E" w:rsidP="002827A6">
            <w:pPr>
              <w:jc w:val="right"/>
              <w:rPr>
                <w:b/>
                <w:color w:val="999999"/>
              </w:rPr>
            </w:pPr>
            <w:r w:rsidRPr="002827A6">
              <w:rPr>
                <w:b/>
                <w:color w:val="999999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F6E" w:rsidRPr="002827A6" w:rsidRDefault="00146F6E" w:rsidP="002827A6">
            <w:pPr>
              <w:jc w:val="right"/>
              <w:rPr>
                <w:b/>
                <w:color w:val="999999"/>
              </w:rPr>
            </w:pPr>
            <w:r w:rsidRPr="002827A6">
              <w:rPr>
                <w:b/>
                <w:color w:val="999999"/>
              </w:rPr>
              <w:t>-</w:t>
            </w:r>
          </w:p>
        </w:tc>
      </w:tr>
      <w:tr w:rsidR="00D12DEB" w:rsidRPr="002827A6" w:rsidTr="00EB61D7">
        <w:trPr>
          <w:trHeight w:val="397"/>
        </w:trPr>
        <w:tc>
          <w:tcPr>
            <w:tcW w:w="5040" w:type="dxa"/>
            <w:tcBorders>
              <w:right w:val="nil"/>
            </w:tcBorders>
            <w:shd w:val="clear" w:color="auto" w:fill="auto"/>
            <w:vAlign w:val="center"/>
          </w:tcPr>
          <w:p w:rsidR="00D12DEB" w:rsidRDefault="004646BA" w:rsidP="002C6C32">
            <w:hyperlink r:id="rId16" w:tooltip="Dwellings Borough June 2015" w:history="1">
              <w:r w:rsidR="00D12DEB" w:rsidRPr="00F0479E">
                <w:rPr>
                  <w:rStyle w:val="Hyperlink"/>
                  <w:b/>
                  <w:color w:val="808080"/>
                  <w:u w:val="none"/>
                </w:rPr>
                <w:t xml:space="preserve">Dwellings MK </w:t>
              </w:r>
              <w:r w:rsidR="00D12DEB">
                <w:rPr>
                  <w:rStyle w:val="Hyperlink"/>
                  <w:b/>
                  <w:color w:val="808080"/>
                  <w:u w:val="none"/>
                </w:rPr>
                <w:t>Rural</w:t>
              </w:r>
              <w:r w:rsidR="00D12DEB" w:rsidRPr="00F0479E">
                <w:rPr>
                  <w:rStyle w:val="Hyperlink"/>
                  <w:b/>
                  <w:color w:val="808080"/>
                  <w:u w:val="none"/>
                </w:rPr>
                <w:t xml:space="preserve"> </w:t>
              </w:r>
              <w:r w:rsidR="00D12DEB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(June 2015)</w:t>
              </w:r>
            </w:hyperlink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2DEB" w:rsidRPr="002827A6" w:rsidRDefault="00D12DEB" w:rsidP="002827A6">
            <w:pPr>
              <w:jc w:val="right"/>
              <w:rPr>
                <w:b/>
              </w:rPr>
            </w:pPr>
            <w:r>
              <w:rPr>
                <w:b/>
              </w:rPr>
              <w:t>16,260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2DEB" w:rsidRPr="002827A6" w:rsidRDefault="00D12DEB" w:rsidP="002827A6">
            <w:pPr>
              <w:jc w:val="right"/>
              <w:rPr>
                <w:b/>
                <w:color w:val="999999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2DEB" w:rsidRPr="002827A6" w:rsidRDefault="00D12DEB" w:rsidP="002827A6">
            <w:pPr>
              <w:jc w:val="right"/>
              <w:rPr>
                <w:b/>
                <w:color w:val="999999"/>
              </w:rPr>
            </w:pPr>
          </w:p>
        </w:tc>
      </w:tr>
      <w:tr w:rsidR="00146F6E" w:rsidRPr="002827A6" w:rsidTr="00EB61D7">
        <w:trPr>
          <w:trHeight w:val="397"/>
        </w:trPr>
        <w:tc>
          <w:tcPr>
            <w:tcW w:w="5040" w:type="dxa"/>
            <w:tcBorders>
              <w:right w:val="nil"/>
            </w:tcBorders>
            <w:shd w:val="clear" w:color="auto" w:fill="auto"/>
            <w:vAlign w:val="center"/>
          </w:tcPr>
          <w:p w:rsidR="00146F6E" w:rsidRPr="002827A6" w:rsidRDefault="004646BA" w:rsidP="002C6C32">
            <w:pPr>
              <w:rPr>
                <w:b/>
                <w:color w:val="808080"/>
              </w:rPr>
            </w:pPr>
            <w:hyperlink r:id="rId17" w:tooltip="Forecast Dwellings Borough 2026" w:history="1">
              <w:r w:rsidR="00146F6E" w:rsidRPr="002827A6">
                <w:rPr>
                  <w:rStyle w:val="Hyperlink"/>
                  <w:b/>
                  <w:color w:val="808080"/>
                  <w:u w:val="none"/>
                </w:rPr>
                <w:t xml:space="preserve">Forecast Dwellings </w:t>
              </w:r>
              <w:r w:rsidR="00435EDA" w:rsidRPr="002827A6">
                <w:rPr>
                  <w:rStyle w:val="Hyperlink"/>
                  <w:b/>
                  <w:color w:val="808080"/>
                  <w:u w:val="none"/>
                </w:rPr>
                <w:t xml:space="preserve">MK </w:t>
              </w:r>
              <w:r w:rsidR="00146F6E" w:rsidRPr="002827A6">
                <w:rPr>
                  <w:rStyle w:val="Hyperlink"/>
                  <w:b/>
                  <w:color w:val="808080"/>
                  <w:u w:val="none"/>
                </w:rPr>
                <w:t xml:space="preserve">Borough </w:t>
              </w:r>
              <w:r w:rsidR="00435EDA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(</w:t>
              </w:r>
              <w:r w:rsidR="00146F6E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202</w:t>
              </w:r>
              <w:r w:rsidR="00435EDA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6)</w:t>
              </w:r>
            </w:hyperlink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F6E" w:rsidRPr="002827A6" w:rsidRDefault="00146F6E" w:rsidP="002827A6">
            <w:pPr>
              <w:jc w:val="right"/>
              <w:rPr>
                <w:b/>
              </w:rPr>
            </w:pPr>
            <w:r w:rsidRPr="002827A6">
              <w:rPr>
                <w:b/>
              </w:rPr>
              <w:t>12</w:t>
            </w:r>
            <w:r w:rsidR="00F56B7A" w:rsidRPr="002827A6">
              <w:rPr>
                <w:b/>
              </w:rPr>
              <w:t>7</w:t>
            </w:r>
            <w:r w:rsidRPr="002827A6">
              <w:rPr>
                <w:b/>
              </w:rPr>
              <w:t>,</w:t>
            </w:r>
            <w:r w:rsidR="00F56B7A" w:rsidRPr="002827A6">
              <w:rPr>
                <w:b/>
              </w:rPr>
              <w:t>890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F6E" w:rsidRPr="002827A6" w:rsidRDefault="00146F6E" w:rsidP="002827A6">
            <w:pPr>
              <w:jc w:val="right"/>
              <w:rPr>
                <w:b/>
                <w:color w:val="999999"/>
              </w:rPr>
            </w:pPr>
            <w:r w:rsidRPr="002827A6">
              <w:rPr>
                <w:b/>
                <w:color w:val="999999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F6E" w:rsidRPr="002827A6" w:rsidRDefault="00146F6E" w:rsidP="002827A6">
            <w:pPr>
              <w:jc w:val="right"/>
              <w:rPr>
                <w:b/>
                <w:color w:val="999999"/>
              </w:rPr>
            </w:pPr>
            <w:r w:rsidRPr="002827A6">
              <w:rPr>
                <w:b/>
                <w:color w:val="999999"/>
              </w:rPr>
              <w:t>-</w:t>
            </w:r>
          </w:p>
        </w:tc>
      </w:tr>
      <w:tr w:rsidR="00146F6E" w:rsidRPr="002827A6" w:rsidTr="00EB61D7">
        <w:trPr>
          <w:trHeight w:val="397"/>
        </w:trPr>
        <w:tc>
          <w:tcPr>
            <w:tcW w:w="5040" w:type="dxa"/>
            <w:tcBorders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146F6E" w:rsidRPr="002827A6" w:rsidRDefault="004646BA" w:rsidP="002C6C32">
            <w:pPr>
              <w:rPr>
                <w:b/>
                <w:color w:val="808080"/>
              </w:rPr>
            </w:pPr>
            <w:hyperlink r:id="rId18" w:tooltip="Average House Price June 2015" w:history="1">
              <w:r w:rsidR="00146F6E" w:rsidRPr="002827A6">
                <w:rPr>
                  <w:rStyle w:val="Hyperlink"/>
                  <w:b/>
                  <w:color w:val="808080"/>
                  <w:u w:val="none"/>
                </w:rPr>
                <w:t xml:space="preserve">Average House Price </w:t>
              </w:r>
              <w:r w:rsidR="00435EDA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(</w:t>
              </w:r>
              <w:r w:rsidR="00695F9D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June 2015</w:t>
              </w:r>
              <w:r w:rsidR="00435EDA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)</w:t>
              </w:r>
            </w:hyperlink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F6E" w:rsidRPr="002827A6" w:rsidRDefault="00695F9D" w:rsidP="002827A6">
            <w:pPr>
              <w:jc w:val="right"/>
              <w:rPr>
                <w:b/>
              </w:rPr>
            </w:pPr>
            <w:r>
              <w:rPr>
                <w:b/>
              </w:rPr>
              <w:t>184</w:t>
            </w:r>
            <w:r w:rsidR="00146F6E" w:rsidRPr="002827A6">
              <w:rPr>
                <w:b/>
              </w:rPr>
              <w:t>,</w:t>
            </w:r>
            <w:r>
              <w:rPr>
                <w:b/>
              </w:rPr>
              <w:t>872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F6E" w:rsidRPr="002827A6" w:rsidRDefault="00146F6E" w:rsidP="002827A6">
            <w:pPr>
              <w:jc w:val="right"/>
              <w:rPr>
                <w:b/>
                <w:color w:val="999999"/>
              </w:rPr>
            </w:pPr>
            <w:r w:rsidRPr="002827A6">
              <w:rPr>
                <w:b/>
                <w:color w:val="999999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F6E" w:rsidRPr="002827A6" w:rsidRDefault="008F4ECE" w:rsidP="002827A6">
            <w:pPr>
              <w:jc w:val="right"/>
              <w:rPr>
                <w:b/>
              </w:rPr>
            </w:pPr>
            <w:r w:rsidRPr="002827A6">
              <w:rPr>
                <w:b/>
              </w:rPr>
              <w:t>18</w:t>
            </w:r>
            <w:r w:rsidR="00695F9D">
              <w:rPr>
                <w:b/>
              </w:rPr>
              <w:t>1,619</w:t>
            </w:r>
          </w:p>
        </w:tc>
      </w:tr>
      <w:tr w:rsidR="00A05BDC" w:rsidTr="00EB61D7">
        <w:trPr>
          <w:trHeight w:val="397"/>
        </w:trPr>
        <w:tc>
          <w:tcPr>
            <w:tcW w:w="5040" w:type="dxa"/>
            <w:tcBorders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A05BDC" w:rsidRPr="002827A6" w:rsidRDefault="004646BA">
            <w:pPr>
              <w:rPr>
                <w:b/>
                <w:color w:val="808080"/>
              </w:rPr>
            </w:pPr>
            <w:hyperlink r:id="rId19" w:tooltip="Households Living in Flats (2011)" w:history="1">
              <w:r w:rsidR="00A05BDC" w:rsidRPr="002827A6">
                <w:rPr>
                  <w:rStyle w:val="Hyperlink"/>
                  <w:b/>
                  <w:color w:val="808080"/>
                  <w:u w:val="none"/>
                </w:rPr>
                <w:t xml:space="preserve">Households Living in Flats </w:t>
              </w:r>
              <w:r w:rsidR="00A05BDC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(2011)</w:t>
              </w:r>
            </w:hyperlink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BDC" w:rsidRPr="002827A6" w:rsidRDefault="00A05BDC" w:rsidP="002827A6">
            <w:pPr>
              <w:jc w:val="right"/>
              <w:rPr>
                <w:b/>
              </w:rPr>
            </w:pPr>
            <w:r w:rsidRPr="002827A6">
              <w:rPr>
                <w:b/>
              </w:rPr>
              <w:t>16,500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BDC" w:rsidRPr="002827A6" w:rsidRDefault="00A05BDC" w:rsidP="002827A6">
            <w:pPr>
              <w:jc w:val="right"/>
              <w:rPr>
                <w:b/>
              </w:rPr>
            </w:pPr>
            <w:r w:rsidRPr="002827A6">
              <w:rPr>
                <w:b/>
              </w:rPr>
              <w:t>16.1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BDC" w:rsidRPr="002827A6" w:rsidRDefault="00A05BDC" w:rsidP="002827A6">
            <w:pPr>
              <w:jc w:val="right"/>
              <w:rPr>
                <w:b/>
              </w:rPr>
            </w:pPr>
            <w:r w:rsidRPr="002827A6">
              <w:rPr>
                <w:b/>
              </w:rPr>
              <w:t>22.1</w:t>
            </w:r>
          </w:p>
        </w:tc>
      </w:tr>
      <w:tr w:rsidR="00A05BDC" w:rsidTr="00EB61D7">
        <w:trPr>
          <w:trHeight w:val="397"/>
        </w:trPr>
        <w:tc>
          <w:tcPr>
            <w:tcW w:w="5040" w:type="dxa"/>
            <w:tcBorders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A05BDC" w:rsidRPr="002827A6" w:rsidRDefault="004646BA">
            <w:pPr>
              <w:rPr>
                <w:b/>
                <w:color w:val="808080"/>
              </w:rPr>
            </w:pPr>
            <w:hyperlink r:id="rId20" w:tooltip="Single Person Households (2011)" w:history="1">
              <w:r w:rsidR="00A05BDC" w:rsidRPr="002827A6">
                <w:rPr>
                  <w:rStyle w:val="Hyperlink"/>
                  <w:b/>
                  <w:color w:val="808080"/>
                  <w:u w:val="none"/>
                </w:rPr>
                <w:t xml:space="preserve">Single Person Households </w:t>
              </w:r>
              <w:r w:rsidR="00A05BDC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(2011)</w:t>
              </w:r>
            </w:hyperlink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BDC" w:rsidRPr="002827A6" w:rsidRDefault="00A05BDC" w:rsidP="002827A6">
            <w:pPr>
              <w:jc w:val="right"/>
              <w:rPr>
                <w:b/>
              </w:rPr>
            </w:pPr>
            <w:r w:rsidRPr="002827A6">
              <w:rPr>
                <w:b/>
              </w:rPr>
              <w:t>25,500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BDC" w:rsidRPr="002827A6" w:rsidRDefault="00A05BDC" w:rsidP="002827A6">
            <w:pPr>
              <w:jc w:val="right"/>
              <w:rPr>
                <w:b/>
              </w:rPr>
            </w:pPr>
            <w:r w:rsidRPr="002827A6">
              <w:rPr>
                <w:b/>
              </w:rPr>
              <w:t>25.9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BDC" w:rsidRPr="002827A6" w:rsidRDefault="00A05BDC" w:rsidP="002827A6">
            <w:pPr>
              <w:jc w:val="right"/>
              <w:rPr>
                <w:b/>
              </w:rPr>
            </w:pPr>
            <w:r w:rsidRPr="002827A6">
              <w:rPr>
                <w:b/>
              </w:rPr>
              <w:t>30.3</w:t>
            </w:r>
          </w:p>
        </w:tc>
      </w:tr>
      <w:tr w:rsidR="00D71C44" w:rsidRPr="004C5B45" w:rsidTr="00EB61D7">
        <w:trPr>
          <w:trHeight w:val="397"/>
        </w:trPr>
        <w:tc>
          <w:tcPr>
            <w:tcW w:w="5040" w:type="dxa"/>
            <w:tcBorders>
              <w:top w:val="single" w:sz="4" w:space="0" w:color="FFFFFF"/>
              <w:bottom w:val="single" w:sz="4" w:space="0" w:color="auto"/>
              <w:right w:val="nil"/>
            </w:tcBorders>
            <w:shd w:val="clear" w:color="auto" w:fill="auto"/>
          </w:tcPr>
          <w:p w:rsidR="00D71C44" w:rsidRPr="004C5B45" w:rsidRDefault="00D71C44">
            <w:pPr>
              <w:rPr>
                <w:b/>
                <w:color w:val="808080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1C44" w:rsidRPr="004C5B45" w:rsidRDefault="00D71C44" w:rsidP="002827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1C44" w:rsidRPr="004C5B45" w:rsidRDefault="00D71C44" w:rsidP="002827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1C44" w:rsidRPr="004C5B45" w:rsidRDefault="00D71C44" w:rsidP="002827A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71C44" w:rsidTr="00EB61D7">
        <w:trPr>
          <w:trHeight w:val="397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C44" w:rsidRPr="002827A6" w:rsidRDefault="00136EDA" w:rsidP="0080190D">
            <w:pPr>
              <w:rPr>
                <w:b/>
                <w:color w:val="008000"/>
              </w:rPr>
            </w:pPr>
            <w:r w:rsidRPr="002827A6">
              <w:rPr>
                <w:b/>
                <w:color w:val="008000"/>
              </w:rPr>
              <w:t xml:space="preserve">Health, </w:t>
            </w:r>
            <w:r w:rsidR="00D71C44" w:rsidRPr="002827A6">
              <w:rPr>
                <w:b/>
                <w:color w:val="008000"/>
              </w:rPr>
              <w:t>Births and Deaths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C44" w:rsidRPr="002827A6" w:rsidRDefault="00D71C44" w:rsidP="0080190D">
            <w:pPr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C44" w:rsidRPr="002827A6" w:rsidRDefault="00D71C44" w:rsidP="0080190D">
            <w:pPr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C44" w:rsidRPr="002827A6" w:rsidRDefault="00D71C44" w:rsidP="0080190D">
            <w:pPr>
              <w:rPr>
                <w:b/>
              </w:rPr>
            </w:pPr>
          </w:p>
        </w:tc>
      </w:tr>
      <w:tr w:rsidR="00D71C44" w:rsidTr="00EB61D7">
        <w:trPr>
          <w:trHeight w:val="397"/>
        </w:trPr>
        <w:tc>
          <w:tcPr>
            <w:tcW w:w="504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D71C44" w:rsidRPr="002827A6" w:rsidRDefault="004646BA" w:rsidP="0080190D">
            <w:pPr>
              <w:rPr>
                <w:b/>
                <w:color w:val="808080"/>
              </w:rPr>
            </w:pPr>
            <w:hyperlink r:id="rId21" w:anchor="tab-data-tables" w:tooltip="Live Births 2014" w:history="1">
              <w:r w:rsidR="00D71C44" w:rsidRPr="002827A6">
                <w:rPr>
                  <w:rStyle w:val="Hyperlink"/>
                  <w:b/>
                  <w:color w:val="808080"/>
                  <w:u w:val="none"/>
                </w:rPr>
                <w:t xml:space="preserve">Live Births </w:t>
              </w:r>
              <w:r w:rsidR="00B72384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(</w:t>
              </w:r>
              <w:r w:rsidR="00D12DEB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2014</w:t>
              </w:r>
              <w:r w:rsidR="00B72384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)</w:t>
              </w:r>
            </w:hyperlink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C44" w:rsidRPr="002827A6" w:rsidRDefault="00D71C44" w:rsidP="002827A6">
            <w:pPr>
              <w:jc w:val="right"/>
              <w:rPr>
                <w:b/>
              </w:rPr>
            </w:pPr>
            <w:r w:rsidRPr="002827A6">
              <w:rPr>
                <w:b/>
              </w:rPr>
              <w:t>3,</w:t>
            </w:r>
            <w:r w:rsidR="00D12DEB">
              <w:rPr>
                <w:b/>
              </w:rPr>
              <w:t>667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C44" w:rsidRPr="002827A6" w:rsidRDefault="00FD4511" w:rsidP="002827A6">
            <w:pPr>
              <w:jc w:val="right"/>
              <w:rPr>
                <w:b/>
              </w:rPr>
            </w:pPr>
            <w:r w:rsidRPr="002827A6">
              <w:rPr>
                <w:b/>
              </w:rPr>
              <w:t>2.</w:t>
            </w:r>
            <w:r w:rsidR="00D12DEB">
              <w:rPr>
                <w:b/>
              </w:rPr>
              <w:t>0</w:t>
            </w:r>
            <w:r w:rsidR="004827F4" w:rsidRPr="002827A6">
              <w:rPr>
                <w:b/>
              </w:rPr>
              <w:t xml:space="preserve"> </w:t>
            </w:r>
            <w:r w:rsidR="004827F4" w:rsidRPr="002827A6">
              <w:rPr>
                <w:b/>
                <w:sz w:val="12"/>
                <w:szCs w:val="12"/>
              </w:rPr>
              <w:t>TFR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C44" w:rsidRPr="002827A6" w:rsidRDefault="00FD4511" w:rsidP="002827A6">
            <w:pPr>
              <w:jc w:val="right"/>
              <w:rPr>
                <w:b/>
              </w:rPr>
            </w:pPr>
            <w:r w:rsidRPr="002827A6">
              <w:rPr>
                <w:b/>
              </w:rPr>
              <w:t>1</w:t>
            </w:r>
            <w:r w:rsidR="00D71C44" w:rsidRPr="002827A6">
              <w:rPr>
                <w:b/>
              </w:rPr>
              <w:t>.</w:t>
            </w:r>
            <w:r w:rsidR="00D12DEB">
              <w:rPr>
                <w:b/>
              </w:rPr>
              <w:t>8</w:t>
            </w:r>
            <w:r w:rsidR="004827F4" w:rsidRPr="002827A6">
              <w:rPr>
                <w:b/>
              </w:rPr>
              <w:t xml:space="preserve"> </w:t>
            </w:r>
            <w:r w:rsidR="004827F4" w:rsidRPr="002827A6">
              <w:rPr>
                <w:b/>
                <w:sz w:val="12"/>
                <w:szCs w:val="12"/>
              </w:rPr>
              <w:t>TFR</w:t>
            </w:r>
          </w:p>
        </w:tc>
      </w:tr>
      <w:tr w:rsidR="00D71C44" w:rsidTr="00EB61D7">
        <w:trPr>
          <w:trHeight w:val="397"/>
        </w:trPr>
        <w:tc>
          <w:tcPr>
            <w:tcW w:w="5040" w:type="dxa"/>
            <w:tcBorders>
              <w:right w:val="nil"/>
            </w:tcBorders>
            <w:shd w:val="clear" w:color="auto" w:fill="auto"/>
            <w:vAlign w:val="center"/>
          </w:tcPr>
          <w:p w:rsidR="00D71C44" w:rsidRPr="002827A6" w:rsidRDefault="004646BA" w:rsidP="0080190D">
            <w:pPr>
              <w:rPr>
                <w:b/>
                <w:color w:val="808080"/>
              </w:rPr>
            </w:pPr>
            <w:hyperlink r:id="rId22" w:tooltip="Deaths 2014" w:history="1">
              <w:r w:rsidR="00D71C44" w:rsidRPr="002827A6">
                <w:rPr>
                  <w:rStyle w:val="Hyperlink"/>
                  <w:b/>
                  <w:color w:val="808080"/>
                  <w:u w:val="none"/>
                </w:rPr>
                <w:t xml:space="preserve">Deaths </w:t>
              </w:r>
              <w:r w:rsidR="00B72384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(</w:t>
              </w:r>
              <w:r w:rsidR="00D71C44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201</w:t>
              </w:r>
              <w:r w:rsidR="00145012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4</w:t>
              </w:r>
              <w:r w:rsidR="00B72384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)</w:t>
              </w:r>
            </w:hyperlink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C44" w:rsidRPr="002827A6" w:rsidRDefault="00FD4511" w:rsidP="002827A6">
            <w:pPr>
              <w:jc w:val="right"/>
              <w:rPr>
                <w:b/>
              </w:rPr>
            </w:pPr>
            <w:r w:rsidRPr="002827A6">
              <w:rPr>
                <w:b/>
              </w:rPr>
              <w:t>1,</w:t>
            </w:r>
            <w:r w:rsidR="00A30ABD">
              <w:rPr>
                <w:b/>
              </w:rPr>
              <w:t>6</w:t>
            </w:r>
            <w:r w:rsidR="00145012">
              <w:rPr>
                <w:b/>
              </w:rPr>
              <w:t>8</w:t>
            </w:r>
            <w:r w:rsidR="00D12DEB">
              <w:rPr>
                <w:b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C44" w:rsidRPr="002827A6" w:rsidRDefault="00145012" w:rsidP="00E576BB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E576BB">
              <w:rPr>
                <w:b/>
              </w:rPr>
              <w:t xml:space="preserve"> </w:t>
            </w:r>
            <w:r w:rsidR="00E576BB" w:rsidRPr="00E576BB">
              <w:rPr>
                <w:b/>
                <w:sz w:val="12"/>
                <w:szCs w:val="12"/>
              </w:rPr>
              <w:t>DSR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C44" w:rsidRPr="00E576BB" w:rsidRDefault="00145012" w:rsidP="00E576BB">
            <w:pPr>
              <w:jc w:val="right"/>
              <w:rPr>
                <w:b/>
                <w:sz w:val="12"/>
                <w:szCs w:val="12"/>
              </w:rPr>
            </w:pPr>
            <w:r w:rsidRPr="00E576BB">
              <w:rPr>
                <w:b/>
                <w:sz w:val="12"/>
                <w:szCs w:val="12"/>
              </w:rPr>
              <w:t>-</w:t>
            </w:r>
            <w:r w:rsidR="00E576BB" w:rsidRPr="00E576BB">
              <w:rPr>
                <w:b/>
                <w:sz w:val="12"/>
                <w:szCs w:val="12"/>
              </w:rPr>
              <w:t xml:space="preserve"> DSR</w:t>
            </w:r>
          </w:p>
        </w:tc>
      </w:tr>
      <w:tr w:rsidR="00D71C44" w:rsidTr="00EB61D7">
        <w:trPr>
          <w:trHeight w:val="397"/>
        </w:trPr>
        <w:tc>
          <w:tcPr>
            <w:tcW w:w="5040" w:type="dxa"/>
            <w:tcBorders>
              <w:right w:val="nil"/>
            </w:tcBorders>
            <w:shd w:val="clear" w:color="auto" w:fill="auto"/>
            <w:vAlign w:val="center"/>
          </w:tcPr>
          <w:p w:rsidR="00D71C44" w:rsidRPr="002827A6" w:rsidRDefault="004646BA">
            <w:pPr>
              <w:rPr>
                <w:b/>
                <w:color w:val="808080"/>
              </w:rPr>
            </w:pPr>
            <w:hyperlink r:id="rId23" w:tooltip="Male Life Expectancy" w:history="1">
              <w:r w:rsidR="00D71C44" w:rsidRPr="002827A6">
                <w:rPr>
                  <w:rStyle w:val="Hyperlink"/>
                  <w:b/>
                  <w:color w:val="808080"/>
                  <w:u w:val="none"/>
                </w:rPr>
                <w:t>Male Life Expectancy</w:t>
              </w:r>
              <w:r w:rsidR="004266F8" w:rsidRPr="002827A6">
                <w:rPr>
                  <w:rStyle w:val="Hyperlink"/>
                  <w:b/>
                  <w:color w:val="808080"/>
                  <w:u w:val="none"/>
                </w:rPr>
                <w:t xml:space="preserve"> </w:t>
              </w:r>
              <w:r w:rsidR="00B72384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(</w:t>
              </w:r>
              <w:r w:rsidR="00F64710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2010</w:t>
              </w:r>
              <w:r w:rsidR="00A00778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-</w:t>
              </w:r>
              <w:r w:rsidR="004266F8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1</w:t>
              </w:r>
              <w:r w:rsidR="00F64710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2</w:t>
              </w:r>
              <w:r w:rsidR="00B72384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)</w:t>
              </w:r>
            </w:hyperlink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C44" w:rsidRPr="002827A6" w:rsidRDefault="00FD4511" w:rsidP="002827A6">
            <w:pPr>
              <w:jc w:val="right"/>
              <w:rPr>
                <w:b/>
                <w:color w:val="808080"/>
              </w:rPr>
            </w:pPr>
            <w:r w:rsidRPr="002827A6">
              <w:rPr>
                <w:b/>
                <w:color w:val="80808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C44" w:rsidRPr="002827A6" w:rsidRDefault="00FD4511" w:rsidP="00D12DEB">
            <w:pPr>
              <w:jc w:val="right"/>
              <w:rPr>
                <w:b/>
              </w:rPr>
            </w:pPr>
            <w:r w:rsidRPr="002827A6">
              <w:rPr>
                <w:b/>
              </w:rPr>
              <w:t>78.</w:t>
            </w:r>
            <w:r w:rsidR="00F64710" w:rsidRPr="002827A6">
              <w:rPr>
                <w:b/>
              </w:rPr>
              <w:t>7</w:t>
            </w:r>
            <w:r w:rsidR="004827F4" w:rsidRPr="002827A6">
              <w:rPr>
                <w:b/>
                <w:sz w:val="10"/>
                <w:szCs w:val="10"/>
              </w:rPr>
              <w:t>YRS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C44" w:rsidRPr="002827A6" w:rsidRDefault="00D71C44" w:rsidP="002827A6">
            <w:pPr>
              <w:jc w:val="right"/>
              <w:rPr>
                <w:b/>
              </w:rPr>
            </w:pPr>
            <w:r w:rsidRPr="002827A6">
              <w:rPr>
                <w:b/>
              </w:rPr>
              <w:t>7</w:t>
            </w:r>
            <w:r w:rsidR="00F64710" w:rsidRPr="002827A6">
              <w:rPr>
                <w:b/>
              </w:rPr>
              <w:t>9</w:t>
            </w:r>
            <w:r w:rsidRPr="002827A6">
              <w:rPr>
                <w:b/>
              </w:rPr>
              <w:t>.</w:t>
            </w:r>
            <w:r w:rsidR="00F64710" w:rsidRPr="002827A6">
              <w:rPr>
                <w:b/>
              </w:rPr>
              <w:t>2</w:t>
            </w:r>
            <w:r w:rsidR="004827F4" w:rsidRPr="002827A6">
              <w:rPr>
                <w:b/>
              </w:rPr>
              <w:t xml:space="preserve"> </w:t>
            </w:r>
            <w:r w:rsidR="004827F4" w:rsidRPr="002827A6">
              <w:rPr>
                <w:b/>
                <w:sz w:val="10"/>
                <w:szCs w:val="10"/>
              </w:rPr>
              <w:t>YRS</w:t>
            </w:r>
          </w:p>
        </w:tc>
      </w:tr>
      <w:tr w:rsidR="00D71C44" w:rsidTr="00EB61D7">
        <w:trPr>
          <w:trHeight w:val="397"/>
        </w:trPr>
        <w:tc>
          <w:tcPr>
            <w:tcW w:w="5040" w:type="dxa"/>
            <w:tcBorders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D71C44" w:rsidRPr="004A2D8C" w:rsidRDefault="004646BA">
            <w:pPr>
              <w:rPr>
                <w:b/>
                <w:color w:val="808080"/>
              </w:rPr>
            </w:pPr>
            <w:hyperlink r:id="rId24" w:tooltip="Female Life Expectancy" w:history="1">
              <w:r w:rsidR="00D71C44" w:rsidRPr="004A2D8C">
                <w:rPr>
                  <w:rStyle w:val="Hyperlink"/>
                  <w:b/>
                  <w:color w:val="808080"/>
                  <w:u w:val="none"/>
                </w:rPr>
                <w:t>Female Life Expectancy</w:t>
              </w:r>
              <w:r w:rsidR="004266F8" w:rsidRPr="004A2D8C">
                <w:rPr>
                  <w:rStyle w:val="Hyperlink"/>
                  <w:b/>
                  <w:color w:val="808080"/>
                  <w:u w:val="none"/>
                </w:rPr>
                <w:t xml:space="preserve"> </w:t>
              </w:r>
              <w:r w:rsidR="00B72384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(</w:t>
              </w:r>
              <w:r w:rsidR="00A8069F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2010</w:t>
              </w:r>
              <w:r w:rsidR="00A00778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-</w:t>
              </w:r>
              <w:r w:rsidR="004266F8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1</w:t>
              </w:r>
              <w:r w:rsidR="00A8069F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2</w:t>
              </w:r>
              <w:r w:rsidR="00B72384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)</w:t>
              </w:r>
            </w:hyperlink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C44" w:rsidRPr="002827A6" w:rsidRDefault="00FD4511" w:rsidP="002827A6">
            <w:pPr>
              <w:jc w:val="right"/>
              <w:rPr>
                <w:b/>
                <w:color w:val="808080"/>
              </w:rPr>
            </w:pPr>
            <w:r w:rsidRPr="002827A6">
              <w:rPr>
                <w:b/>
                <w:color w:val="80808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C44" w:rsidRPr="002827A6" w:rsidRDefault="00FD4511" w:rsidP="002827A6">
            <w:pPr>
              <w:jc w:val="right"/>
              <w:rPr>
                <w:b/>
              </w:rPr>
            </w:pPr>
            <w:r w:rsidRPr="002827A6">
              <w:rPr>
                <w:b/>
              </w:rPr>
              <w:t>82.</w:t>
            </w:r>
            <w:r w:rsidR="00F64710" w:rsidRPr="002827A6">
              <w:rPr>
                <w:b/>
              </w:rPr>
              <w:t>5</w:t>
            </w:r>
            <w:r w:rsidR="004827F4" w:rsidRPr="002827A6">
              <w:rPr>
                <w:b/>
                <w:sz w:val="10"/>
                <w:szCs w:val="10"/>
              </w:rPr>
              <w:t>YRS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C44" w:rsidRPr="002827A6" w:rsidRDefault="00D71C44" w:rsidP="002827A6">
            <w:pPr>
              <w:jc w:val="right"/>
              <w:rPr>
                <w:b/>
              </w:rPr>
            </w:pPr>
            <w:r w:rsidRPr="002827A6">
              <w:rPr>
                <w:b/>
              </w:rPr>
              <w:t>8</w:t>
            </w:r>
            <w:r w:rsidR="00F64710" w:rsidRPr="002827A6">
              <w:rPr>
                <w:b/>
              </w:rPr>
              <w:t>3</w:t>
            </w:r>
            <w:r w:rsidRPr="002827A6">
              <w:rPr>
                <w:b/>
              </w:rPr>
              <w:t>.</w:t>
            </w:r>
            <w:r w:rsidR="00F64710" w:rsidRPr="002827A6">
              <w:rPr>
                <w:b/>
              </w:rPr>
              <w:t>0</w:t>
            </w:r>
            <w:r w:rsidR="004827F4" w:rsidRPr="002827A6">
              <w:rPr>
                <w:b/>
              </w:rPr>
              <w:t xml:space="preserve"> </w:t>
            </w:r>
            <w:r w:rsidR="004827F4" w:rsidRPr="002827A6">
              <w:rPr>
                <w:b/>
                <w:sz w:val="10"/>
                <w:szCs w:val="10"/>
              </w:rPr>
              <w:t>YRS</w:t>
            </w:r>
          </w:p>
        </w:tc>
      </w:tr>
      <w:tr w:rsidR="00A05BDC" w:rsidRPr="002827A6" w:rsidTr="00EB61D7">
        <w:trPr>
          <w:trHeight w:val="397"/>
        </w:trPr>
        <w:tc>
          <w:tcPr>
            <w:tcW w:w="5040" w:type="dxa"/>
            <w:tcBorders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A05BDC" w:rsidRPr="002827A6" w:rsidRDefault="004646BA" w:rsidP="002C6C32">
            <w:pPr>
              <w:rPr>
                <w:b/>
                <w:color w:val="808080"/>
              </w:rPr>
            </w:pPr>
            <w:hyperlink r:id="rId25" w:tooltip="Bad or very Bad Reported Health (2011)" w:history="1">
              <w:r w:rsidR="008E050C" w:rsidRPr="002827A6">
                <w:rPr>
                  <w:rStyle w:val="Hyperlink"/>
                  <w:b/>
                  <w:color w:val="808080"/>
                  <w:u w:val="none"/>
                </w:rPr>
                <w:t xml:space="preserve">Bad or </w:t>
              </w:r>
              <w:r w:rsidR="00C62B4A" w:rsidRPr="002827A6">
                <w:rPr>
                  <w:rStyle w:val="Hyperlink"/>
                  <w:b/>
                  <w:color w:val="808080"/>
                  <w:u w:val="none"/>
                </w:rPr>
                <w:t>V</w:t>
              </w:r>
              <w:r w:rsidR="008E050C" w:rsidRPr="002827A6">
                <w:rPr>
                  <w:rStyle w:val="Hyperlink"/>
                  <w:b/>
                  <w:color w:val="808080"/>
                  <w:u w:val="none"/>
                </w:rPr>
                <w:t xml:space="preserve">ery Bad Reported Health </w:t>
              </w:r>
              <w:r w:rsidR="008E050C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(2011)</w:t>
              </w:r>
            </w:hyperlink>
            <w:r w:rsidR="00A05BDC" w:rsidRPr="002827A6">
              <w:rPr>
                <w:b/>
                <w:color w:val="808080"/>
              </w:rPr>
              <w:t xml:space="preserve"> 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BDC" w:rsidRPr="002827A6" w:rsidRDefault="008E050C" w:rsidP="002827A6">
            <w:pPr>
              <w:jc w:val="right"/>
              <w:rPr>
                <w:b/>
              </w:rPr>
            </w:pPr>
            <w:r w:rsidRPr="002827A6">
              <w:rPr>
                <w:b/>
              </w:rPr>
              <w:t>10,300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BDC" w:rsidRPr="002827A6" w:rsidRDefault="008E050C" w:rsidP="002827A6">
            <w:pPr>
              <w:jc w:val="right"/>
              <w:rPr>
                <w:b/>
              </w:rPr>
            </w:pPr>
            <w:r w:rsidRPr="002827A6">
              <w:rPr>
                <w:b/>
              </w:rPr>
              <w:t>4.1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BDC" w:rsidRPr="002827A6" w:rsidRDefault="008E050C" w:rsidP="002827A6">
            <w:pPr>
              <w:jc w:val="right"/>
              <w:rPr>
                <w:b/>
              </w:rPr>
            </w:pPr>
            <w:r w:rsidRPr="002827A6">
              <w:rPr>
                <w:b/>
              </w:rPr>
              <w:t>5.4</w:t>
            </w:r>
          </w:p>
        </w:tc>
      </w:tr>
      <w:tr w:rsidR="005E1491" w:rsidRPr="004C5B45" w:rsidTr="00EB61D7">
        <w:trPr>
          <w:trHeight w:val="397"/>
        </w:trPr>
        <w:tc>
          <w:tcPr>
            <w:tcW w:w="5040" w:type="dxa"/>
            <w:tcBorders>
              <w:top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491" w:rsidRPr="004C5B45" w:rsidRDefault="005E1491" w:rsidP="002C6C32">
            <w:pPr>
              <w:rPr>
                <w:b/>
                <w:color w:val="008000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491" w:rsidRPr="004C5B45" w:rsidRDefault="005E1491" w:rsidP="002827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491" w:rsidRPr="004C5B45" w:rsidRDefault="005E1491" w:rsidP="002827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491" w:rsidRPr="004C5B45" w:rsidRDefault="005E1491" w:rsidP="002827A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E1491" w:rsidRPr="002827A6" w:rsidTr="00EB61D7">
        <w:trPr>
          <w:trHeight w:val="397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491" w:rsidRPr="002827A6" w:rsidRDefault="005E1491" w:rsidP="002C6C32">
            <w:pPr>
              <w:rPr>
                <w:b/>
                <w:color w:val="008000"/>
              </w:rPr>
            </w:pPr>
            <w:r w:rsidRPr="002827A6">
              <w:rPr>
                <w:b/>
                <w:color w:val="008000"/>
              </w:rPr>
              <w:t>Economic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491" w:rsidRPr="002827A6" w:rsidRDefault="005E1491" w:rsidP="002827A6">
            <w:pPr>
              <w:jc w:val="right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491" w:rsidRPr="002827A6" w:rsidRDefault="005E1491" w:rsidP="002827A6">
            <w:pPr>
              <w:jc w:val="right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491" w:rsidRPr="002827A6" w:rsidRDefault="005E1491" w:rsidP="002827A6">
            <w:pPr>
              <w:jc w:val="right"/>
              <w:rPr>
                <w:b/>
              </w:rPr>
            </w:pPr>
          </w:p>
        </w:tc>
      </w:tr>
      <w:tr w:rsidR="005E1491" w:rsidRPr="002827A6" w:rsidTr="00EB61D7">
        <w:trPr>
          <w:trHeight w:val="397"/>
        </w:trPr>
        <w:tc>
          <w:tcPr>
            <w:tcW w:w="504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5E1491" w:rsidRPr="00AB3AD1" w:rsidRDefault="004646BA" w:rsidP="002C6C32">
            <w:pPr>
              <w:rPr>
                <w:b/>
                <w:color w:val="808080"/>
              </w:rPr>
            </w:pPr>
            <w:hyperlink r:id="rId26" w:tooltip="Jobseekers Allowance Claimants" w:history="1">
              <w:r w:rsidR="005E1491" w:rsidRPr="00AB3AD1">
                <w:rPr>
                  <w:rStyle w:val="Hyperlink"/>
                  <w:b/>
                  <w:color w:val="808080"/>
                  <w:u w:val="none"/>
                </w:rPr>
                <w:t>Jo</w:t>
              </w:r>
              <w:r w:rsidR="00D055CC" w:rsidRPr="00AB3AD1">
                <w:rPr>
                  <w:rStyle w:val="Hyperlink"/>
                  <w:b/>
                  <w:color w:val="808080"/>
                  <w:u w:val="none"/>
                </w:rPr>
                <w:t>bseekers Allowance Claima</w:t>
              </w:r>
              <w:r w:rsidR="004B48CB" w:rsidRPr="00AB3AD1">
                <w:rPr>
                  <w:rStyle w:val="Hyperlink"/>
                  <w:b/>
                  <w:color w:val="808080"/>
                  <w:u w:val="none"/>
                </w:rPr>
                <w:t>nts</w:t>
              </w:r>
              <w:r w:rsidR="00A30ABD" w:rsidRPr="00AB3AD1">
                <w:rPr>
                  <w:rStyle w:val="Hyperlink"/>
                  <w:b/>
                  <w:color w:val="808080"/>
                  <w:u w:val="none"/>
                </w:rPr>
                <w:t xml:space="preserve"> </w:t>
              </w:r>
              <w:r w:rsidR="00ED54F7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(</w:t>
              </w:r>
              <w:r w:rsidR="00D03D2D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 xml:space="preserve">Jul </w:t>
              </w:r>
              <w:r w:rsid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20</w:t>
              </w:r>
              <w:r w:rsidR="00D12DEB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15</w:t>
              </w:r>
              <w:r w:rsidR="00ED54F7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)</w:t>
              </w:r>
            </w:hyperlink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491" w:rsidRPr="00AB3AD1" w:rsidRDefault="00B36217" w:rsidP="00AB23C1">
            <w:pPr>
              <w:jc w:val="right"/>
              <w:rPr>
                <w:b/>
              </w:rPr>
            </w:pPr>
            <w:r>
              <w:rPr>
                <w:b/>
              </w:rPr>
              <w:t>2,803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491" w:rsidRPr="00AB3AD1" w:rsidRDefault="00B36217" w:rsidP="002827A6">
            <w:pPr>
              <w:jc w:val="right"/>
              <w:rPr>
                <w:b/>
              </w:rPr>
            </w:pPr>
            <w:r>
              <w:rPr>
                <w:b/>
              </w:rPr>
              <w:t>1.7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491" w:rsidRPr="00AB3AD1" w:rsidRDefault="00B36217" w:rsidP="002827A6">
            <w:pPr>
              <w:jc w:val="right"/>
              <w:rPr>
                <w:b/>
              </w:rPr>
            </w:pPr>
            <w:r>
              <w:rPr>
                <w:b/>
              </w:rPr>
              <w:t>1.9</w:t>
            </w:r>
          </w:p>
        </w:tc>
      </w:tr>
      <w:tr w:rsidR="005E1491" w:rsidRPr="002827A6" w:rsidTr="00EB61D7">
        <w:trPr>
          <w:trHeight w:val="397"/>
        </w:trPr>
        <w:tc>
          <w:tcPr>
            <w:tcW w:w="5040" w:type="dxa"/>
            <w:tcBorders>
              <w:right w:val="nil"/>
            </w:tcBorders>
            <w:shd w:val="clear" w:color="auto" w:fill="auto"/>
            <w:vAlign w:val="center"/>
          </w:tcPr>
          <w:p w:rsidR="005E1491" w:rsidRPr="002827A6" w:rsidRDefault="004646BA" w:rsidP="002C6C32">
            <w:pPr>
              <w:rPr>
                <w:b/>
                <w:color w:val="808080"/>
              </w:rPr>
            </w:pPr>
            <w:hyperlink r:id="rId27" w:tooltip="Unemployment 2015" w:history="1">
              <w:r w:rsidR="005E1491" w:rsidRPr="002827A6">
                <w:rPr>
                  <w:rStyle w:val="Hyperlink"/>
                  <w:b/>
                  <w:color w:val="808080"/>
                  <w:u w:val="none"/>
                </w:rPr>
                <w:t>Unemployment</w:t>
              </w:r>
              <w:r w:rsidR="005E1491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 xml:space="preserve"> </w:t>
              </w:r>
              <w:r w:rsidR="00435EDA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(</w:t>
              </w:r>
              <w:r w:rsidR="00D12DEB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Apr</w:t>
              </w:r>
              <w:r w:rsid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 xml:space="preserve"> 2015–Jun 20</w:t>
              </w:r>
              <w:r w:rsidR="00D12DEB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15</w:t>
              </w:r>
              <w:r w:rsidR="00435EDA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)</w:t>
              </w:r>
            </w:hyperlink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491" w:rsidRPr="002827A6" w:rsidRDefault="00B36217" w:rsidP="002827A6">
            <w:pPr>
              <w:jc w:val="right"/>
              <w:rPr>
                <w:b/>
              </w:rPr>
            </w:pPr>
            <w:r>
              <w:rPr>
                <w:b/>
              </w:rPr>
              <w:t>8,700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491" w:rsidRPr="002827A6" w:rsidRDefault="00B36217" w:rsidP="002827A6">
            <w:pPr>
              <w:jc w:val="right"/>
              <w:rPr>
                <w:b/>
              </w:rPr>
            </w:pPr>
            <w:r>
              <w:rPr>
                <w:b/>
              </w:rPr>
              <w:t>6.4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491" w:rsidRPr="002827A6" w:rsidRDefault="00B36217" w:rsidP="002827A6">
            <w:pPr>
              <w:jc w:val="right"/>
              <w:rPr>
                <w:b/>
              </w:rPr>
            </w:pPr>
            <w:r>
              <w:rPr>
                <w:b/>
              </w:rPr>
              <w:t>5.6</w:t>
            </w:r>
          </w:p>
        </w:tc>
      </w:tr>
      <w:tr w:rsidR="005E1491" w:rsidRPr="002827A6" w:rsidTr="00EB61D7">
        <w:trPr>
          <w:trHeight w:val="397"/>
        </w:trPr>
        <w:tc>
          <w:tcPr>
            <w:tcW w:w="5040" w:type="dxa"/>
            <w:tcBorders>
              <w:right w:val="nil"/>
            </w:tcBorders>
            <w:shd w:val="clear" w:color="auto" w:fill="auto"/>
            <w:vAlign w:val="center"/>
          </w:tcPr>
          <w:p w:rsidR="005E1491" w:rsidRPr="002827A6" w:rsidRDefault="004646BA" w:rsidP="002C6C32">
            <w:pPr>
              <w:rPr>
                <w:b/>
                <w:color w:val="808080"/>
              </w:rPr>
            </w:pPr>
            <w:hyperlink r:id="rId28" w:tooltip="Working Age Economically Active 2015" w:history="1">
              <w:r w:rsidR="005E1491" w:rsidRPr="002827A6">
                <w:rPr>
                  <w:rStyle w:val="Hyperlink"/>
                  <w:b/>
                  <w:color w:val="808080"/>
                  <w:u w:val="none"/>
                </w:rPr>
                <w:t xml:space="preserve">Economically Active </w:t>
              </w:r>
              <w:r w:rsidR="00B36217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(Apr 2015–Jun 2015)</w:t>
              </w:r>
            </w:hyperlink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491" w:rsidRPr="002827A6" w:rsidRDefault="00B36217" w:rsidP="002827A6">
            <w:pPr>
              <w:jc w:val="right"/>
              <w:rPr>
                <w:b/>
              </w:rPr>
            </w:pPr>
            <w:r>
              <w:rPr>
                <w:b/>
              </w:rPr>
              <w:t>136,9</w:t>
            </w:r>
            <w:r w:rsidR="005E1491" w:rsidRPr="002827A6">
              <w:rPr>
                <w:b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491" w:rsidRPr="002827A6" w:rsidRDefault="00B36217" w:rsidP="002827A6">
            <w:pPr>
              <w:jc w:val="right"/>
              <w:rPr>
                <w:b/>
              </w:rPr>
            </w:pPr>
            <w:r>
              <w:rPr>
                <w:b/>
              </w:rPr>
              <w:t>79.7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491" w:rsidRPr="002827A6" w:rsidRDefault="00B36217" w:rsidP="002827A6">
            <w:pPr>
              <w:jc w:val="right"/>
              <w:rPr>
                <w:b/>
              </w:rPr>
            </w:pPr>
            <w:r>
              <w:rPr>
                <w:b/>
              </w:rPr>
              <w:t>78.1</w:t>
            </w:r>
          </w:p>
        </w:tc>
      </w:tr>
      <w:tr w:rsidR="005E1491" w:rsidRPr="002827A6" w:rsidTr="00EB61D7">
        <w:trPr>
          <w:trHeight w:val="397"/>
        </w:trPr>
        <w:tc>
          <w:tcPr>
            <w:tcW w:w="5040" w:type="dxa"/>
            <w:tcBorders>
              <w:right w:val="nil"/>
            </w:tcBorders>
            <w:shd w:val="clear" w:color="auto" w:fill="auto"/>
            <w:vAlign w:val="center"/>
          </w:tcPr>
          <w:p w:rsidR="005E1491" w:rsidRPr="000726BA" w:rsidRDefault="004646BA" w:rsidP="00D12DEB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  <w:hyperlink r:id="rId29" w:tooltip="Working Age in Employment 2015" w:history="1">
              <w:r w:rsidR="005E1491" w:rsidRPr="000726BA">
                <w:rPr>
                  <w:rStyle w:val="Hyperlink"/>
                  <w:b/>
                  <w:color w:val="808080" w:themeColor="background1" w:themeShade="80"/>
                  <w:u w:val="none"/>
                </w:rPr>
                <w:t xml:space="preserve">In Employment </w:t>
              </w:r>
              <w:r w:rsidR="00D12DEB" w:rsidRPr="000726BA">
                <w:rPr>
                  <w:rStyle w:val="Hyperlink"/>
                  <w:b/>
                  <w:color w:val="808080" w:themeColor="background1" w:themeShade="80"/>
                  <w:sz w:val="20"/>
                  <w:szCs w:val="20"/>
                  <w:u w:val="none"/>
                </w:rPr>
                <w:t>(Apr</w:t>
              </w:r>
              <w:r w:rsidR="00B36217" w:rsidRPr="000726BA">
                <w:rPr>
                  <w:rStyle w:val="Hyperlink"/>
                  <w:b/>
                  <w:color w:val="808080" w:themeColor="background1" w:themeShade="80"/>
                  <w:sz w:val="20"/>
                  <w:szCs w:val="20"/>
                  <w:u w:val="none"/>
                </w:rPr>
                <w:t xml:space="preserve"> 20</w:t>
              </w:r>
              <w:r w:rsidR="00D12DEB" w:rsidRPr="000726BA">
                <w:rPr>
                  <w:rStyle w:val="Hyperlink"/>
                  <w:b/>
                  <w:color w:val="808080" w:themeColor="background1" w:themeShade="80"/>
                  <w:sz w:val="20"/>
                  <w:szCs w:val="20"/>
                  <w:u w:val="none"/>
                </w:rPr>
                <w:t>15–Jun</w:t>
              </w:r>
              <w:r w:rsidR="00B36217" w:rsidRPr="000726BA">
                <w:rPr>
                  <w:rStyle w:val="Hyperlink"/>
                  <w:b/>
                  <w:color w:val="808080" w:themeColor="background1" w:themeShade="80"/>
                  <w:sz w:val="20"/>
                  <w:szCs w:val="20"/>
                  <w:u w:val="none"/>
                </w:rPr>
                <w:t xml:space="preserve"> 20</w:t>
              </w:r>
              <w:r w:rsidR="00D12DEB" w:rsidRPr="000726BA">
                <w:rPr>
                  <w:rStyle w:val="Hyperlink"/>
                  <w:b/>
                  <w:color w:val="808080" w:themeColor="background1" w:themeShade="80"/>
                  <w:sz w:val="20"/>
                  <w:szCs w:val="20"/>
                  <w:u w:val="none"/>
                </w:rPr>
                <w:t>15)</w:t>
              </w:r>
            </w:hyperlink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491" w:rsidRPr="002827A6" w:rsidRDefault="00B36217" w:rsidP="002827A6">
            <w:pPr>
              <w:jc w:val="right"/>
              <w:rPr>
                <w:b/>
              </w:rPr>
            </w:pPr>
            <w:r>
              <w:rPr>
                <w:b/>
              </w:rPr>
              <w:t>126,800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491" w:rsidRPr="002827A6" w:rsidRDefault="003D3A34" w:rsidP="002827A6">
            <w:pPr>
              <w:jc w:val="right"/>
              <w:rPr>
                <w:b/>
              </w:rPr>
            </w:pPr>
            <w:r w:rsidRPr="002827A6">
              <w:rPr>
                <w:b/>
              </w:rPr>
              <w:t>7</w:t>
            </w:r>
            <w:r w:rsidR="00B36217">
              <w:rPr>
                <w:b/>
              </w:rPr>
              <w:t>3.8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491" w:rsidRPr="002827A6" w:rsidRDefault="005E1491" w:rsidP="002827A6">
            <w:pPr>
              <w:jc w:val="right"/>
              <w:rPr>
                <w:b/>
              </w:rPr>
            </w:pPr>
            <w:r w:rsidRPr="002827A6">
              <w:rPr>
                <w:b/>
              </w:rPr>
              <w:t>7</w:t>
            </w:r>
            <w:r w:rsidR="00B36217">
              <w:rPr>
                <w:b/>
              </w:rPr>
              <w:t>3.7</w:t>
            </w:r>
          </w:p>
        </w:tc>
      </w:tr>
      <w:tr w:rsidR="005E1491" w:rsidRPr="002827A6" w:rsidTr="00EB61D7">
        <w:trPr>
          <w:trHeight w:val="397"/>
        </w:trPr>
        <w:tc>
          <w:tcPr>
            <w:tcW w:w="5040" w:type="dxa"/>
            <w:tcBorders>
              <w:right w:val="nil"/>
            </w:tcBorders>
            <w:shd w:val="clear" w:color="auto" w:fill="auto"/>
            <w:vAlign w:val="center"/>
          </w:tcPr>
          <w:p w:rsidR="005E1491" w:rsidRPr="002827A6" w:rsidRDefault="004646BA" w:rsidP="002C6C32">
            <w:pPr>
              <w:rPr>
                <w:b/>
                <w:color w:val="808080"/>
              </w:rPr>
            </w:pPr>
            <w:hyperlink r:id="rId30" w:tooltip="Working Age Economically Inactive 2015" w:history="1">
              <w:r w:rsidR="005E1491" w:rsidRPr="002827A6">
                <w:rPr>
                  <w:rStyle w:val="Hyperlink"/>
                  <w:b/>
                  <w:color w:val="808080"/>
                  <w:u w:val="none"/>
                </w:rPr>
                <w:t>Economically Inactive</w:t>
              </w:r>
              <w:r w:rsidR="00D12DEB">
                <w:rPr>
                  <w:rStyle w:val="Hyperlink"/>
                  <w:b/>
                  <w:color w:val="808080"/>
                  <w:u w:val="none"/>
                </w:rPr>
                <w:t xml:space="preserve"> </w:t>
              </w:r>
              <w:r w:rsidR="00D12DEB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(Apr</w:t>
              </w:r>
              <w:r w:rsid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 xml:space="preserve"> 20</w:t>
              </w:r>
              <w:r w:rsidR="00D12DEB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15–Jun</w:t>
              </w:r>
              <w:r w:rsid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 xml:space="preserve"> 20</w:t>
              </w:r>
              <w:r w:rsidR="00D12DEB" w:rsidRPr="00B36217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15)</w:t>
              </w:r>
            </w:hyperlink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491" w:rsidRPr="002827A6" w:rsidRDefault="003D3A34" w:rsidP="002827A6">
            <w:pPr>
              <w:jc w:val="right"/>
              <w:rPr>
                <w:b/>
              </w:rPr>
            </w:pPr>
            <w:r w:rsidRPr="002827A6">
              <w:rPr>
                <w:b/>
              </w:rPr>
              <w:t>3</w:t>
            </w:r>
            <w:r w:rsidR="00B36217">
              <w:rPr>
                <w:b/>
              </w:rPr>
              <w:t>4,100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491" w:rsidRPr="002827A6" w:rsidRDefault="00B36217" w:rsidP="002827A6">
            <w:pPr>
              <w:jc w:val="right"/>
              <w:rPr>
                <w:b/>
              </w:rPr>
            </w:pPr>
            <w:r>
              <w:rPr>
                <w:b/>
              </w:rPr>
              <w:t>20.3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491" w:rsidRPr="002827A6" w:rsidRDefault="00B36217" w:rsidP="002827A6">
            <w:pPr>
              <w:jc w:val="right"/>
              <w:rPr>
                <w:b/>
              </w:rPr>
            </w:pPr>
            <w:r>
              <w:rPr>
                <w:b/>
              </w:rPr>
              <w:t>21.9</w:t>
            </w:r>
          </w:p>
        </w:tc>
      </w:tr>
      <w:tr w:rsidR="005E1491" w:rsidRPr="002827A6" w:rsidTr="00EB61D7">
        <w:trPr>
          <w:trHeight w:val="397"/>
        </w:trPr>
        <w:tc>
          <w:tcPr>
            <w:tcW w:w="5040" w:type="dxa"/>
            <w:tcBorders>
              <w:right w:val="nil"/>
            </w:tcBorders>
            <w:shd w:val="clear" w:color="auto" w:fill="auto"/>
            <w:vAlign w:val="center"/>
          </w:tcPr>
          <w:p w:rsidR="005E1491" w:rsidRPr="002827A6" w:rsidRDefault="004646BA" w:rsidP="002C6C32">
            <w:pPr>
              <w:rPr>
                <w:b/>
                <w:color w:val="808080"/>
              </w:rPr>
            </w:pPr>
            <w:hyperlink r:id="rId31" w:tooltip="Average Weekly Earnings 2014" w:history="1">
              <w:r w:rsidR="005E1491" w:rsidRPr="002827A6">
                <w:rPr>
                  <w:rStyle w:val="Hyperlink"/>
                  <w:b/>
                  <w:color w:val="808080"/>
                  <w:u w:val="none"/>
                </w:rPr>
                <w:t xml:space="preserve">Average Weekly Earnings </w:t>
              </w:r>
              <w:r w:rsidR="00435EDA" w:rsidRPr="00777A8D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(</w:t>
              </w:r>
              <w:r w:rsidR="00777A8D" w:rsidRPr="00777A8D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Jan-Dec</w:t>
              </w:r>
              <w:r w:rsidR="00777A8D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 xml:space="preserve"> 20</w:t>
              </w:r>
              <w:r w:rsidR="00777A8D" w:rsidRPr="00777A8D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14</w:t>
              </w:r>
              <w:r w:rsidR="00435EDA" w:rsidRPr="00777A8D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)</w:t>
              </w:r>
            </w:hyperlink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491" w:rsidRPr="002827A6" w:rsidRDefault="005E1491" w:rsidP="002827A6">
            <w:pPr>
              <w:jc w:val="right"/>
              <w:rPr>
                <w:b/>
              </w:rPr>
            </w:pPr>
            <w:r w:rsidRPr="002827A6">
              <w:rPr>
                <w:b/>
              </w:rPr>
              <w:t>5</w:t>
            </w:r>
            <w:r w:rsidR="00B36217">
              <w:rPr>
                <w:b/>
              </w:rPr>
              <w:t>17.5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491" w:rsidRPr="002827A6" w:rsidRDefault="005E1491" w:rsidP="002827A6">
            <w:pPr>
              <w:jc w:val="right"/>
              <w:rPr>
                <w:b/>
                <w:color w:val="999999"/>
              </w:rPr>
            </w:pPr>
            <w:r w:rsidRPr="002827A6">
              <w:rPr>
                <w:b/>
                <w:color w:val="999999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491" w:rsidRPr="002827A6" w:rsidRDefault="005E1491" w:rsidP="002827A6">
            <w:pPr>
              <w:jc w:val="right"/>
              <w:rPr>
                <w:b/>
              </w:rPr>
            </w:pPr>
            <w:r w:rsidRPr="002827A6">
              <w:rPr>
                <w:b/>
              </w:rPr>
              <w:t>5</w:t>
            </w:r>
            <w:r w:rsidR="001F6848" w:rsidRPr="002827A6">
              <w:rPr>
                <w:b/>
              </w:rPr>
              <w:t>2</w:t>
            </w:r>
            <w:r w:rsidR="00B36217">
              <w:rPr>
                <w:b/>
              </w:rPr>
              <w:t>3.6</w:t>
            </w:r>
          </w:p>
        </w:tc>
      </w:tr>
      <w:tr w:rsidR="00E576BB" w:rsidRPr="00E576BB" w:rsidTr="00EB61D7">
        <w:trPr>
          <w:gridAfter w:val="1"/>
          <w:wAfter w:w="284" w:type="dxa"/>
          <w:trHeight w:val="397"/>
        </w:trPr>
        <w:tc>
          <w:tcPr>
            <w:tcW w:w="5425" w:type="dxa"/>
            <w:gridSpan w:val="2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auto"/>
            <w:vAlign w:val="center"/>
          </w:tcPr>
          <w:p w:rsidR="00E576BB" w:rsidRPr="00E576BB" w:rsidRDefault="00E576BB" w:rsidP="004B2DC7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auto"/>
            <w:vAlign w:val="center"/>
          </w:tcPr>
          <w:p w:rsidR="00E576BB" w:rsidRPr="00E576BB" w:rsidRDefault="00E576BB" w:rsidP="004B2DC7">
            <w:pPr>
              <w:jc w:val="right"/>
              <w:rPr>
                <w:b/>
                <w:color w:val="808080" w:themeColor="background1" w:themeShade="80"/>
              </w:rPr>
            </w:pPr>
            <w:r w:rsidRPr="00E576BB">
              <w:rPr>
                <w:b/>
                <w:color w:val="808080" w:themeColor="background1" w:themeShade="80"/>
              </w:rPr>
              <w:t>MK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auto"/>
            <w:vAlign w:val="center"/>
          </w:tcPr>
          <w:p w:rsidR="00E576BB" w:rsidRPr="00E576BB" w:rsidRDefault="00E576BB" w:rsidP="004B2DC7">
            <w:pPr>
              <w:jc w:val="right"/>
              <w:rPr>
                <w:b/>
                <w:color w:val="808080" w:themeColor="background1" w:themeShade="80"/>
              </w:rPr>
            </w:pPr>
            <w:r w:rsidRPr="00E576BB">
              <w:rPr>
                <w:b/>
                <w:color w:val="808080" w:themeColor="background1" w:themeShade="80"/>
              </w:rPr>
              <w:t>MK %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auto"/>
            <w:vAlign w:val="center"/>
          </w:tcPr>
          <w:p w:rsidR="00E576BB" w:rsidRPr="00E576BB" w:rsidRDefault="00E576BB" w:rsidP="004B2DC7">
            <w:pPr>
              <w:jc w:val="right"/>
              <w:rPr>
                <w:b/>
                <w:color w:val="808080" w:themeColor="background1" w:themeShade="80"/>
              </w:rPr>
            </w:pPr>
            <w:r w:rsidRPr="00E576BB">
              <w:rPr>
                <w:b/>
                <w:color w:val="808080" w:themeColor="background1" w:themeShade="80"/>
              </w:rPr>
              <w:t>England %</w:t>
            </w:r>
          </w:p>
        </w:tc>
      </w:tr>
      <w:tr w:rsidR="00D71C44" w:rsidTr="00EB61D7">
        <w:trPr>
          <w:gridAfter w:val="1"/>
          <w:wAfter w:w="284" w:type="dxa"/>
          <w:trHeight w:val="397"/>
        </w:trPr>
        <w:tc>
          <w:tcPr>
            <w:tcW w:w="5425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71C44" w:rsidRPr="002827A6" w:rsidRDefault="00D71C44">
            <w:pPr>
              <w:rPr>
                <w:b/>
                <w:color w:val="008000"/>
              </w:rPr>
            </w:pPr>
            <w:r w:rsidRPr="002827A6">
              <w:rPr>
                <w:b/>
                <w:color w:val="008000"/>
              </w:rPr>
              <w:t>Education</w:t>
            </w:r>
          </w:p>
        </w:tc>
        <w:tc>
          <w:tcPr>
            <w:tcW w:w="12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71C44" w:rsidRPr="002827A6" w:rsidRDefault="00D71C44" w:rsidP="002827A6">
            <w:pPr>
              <w:jc w:val="right"/>
              <w:rPr>
                <w:b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71C44" w:rsidRPr="002827A6" w:rsidRDefault="00D71C44" w:rsidP="002827A6">
            <w:pPr>
              <w:jc w:val="right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71C44" w:rsidRPr="002827A6" w:rsidRDefault="00D71C44" w:rsidP="002827A6">
            <w:pPr>
              <w:jc w:val="right"/>
              <w:rPr>
                <w:b/>
              </w:rPr>
            </w:pPr>
          </w:p>
        </w:tc>
      </w:tr>
      <w:tr w:rsidR="00500735" w:rsidTr="00EB61D7">
        <w:trPr>
          <w:gridAfter w:val="1"/>
          <w:wAfter w:w="284" w:type="dxa"/>
          <w:trHeight w:val="397"/>
        </w:trPr>
        <w:tc>
          <w:tcPr>
            <w:tcW w:w="5425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00735" w:rsidRPr="004A2D8C" w:rsidRDefault="004646BA" w:rsidP="00595FB7">
            <w:pPr>
              <w:rPr>
                <w:b/>
                <w:color w:val="808080"/>
              </w:rPr>
            </w:pPr>
            <w:hyperlink r:id="rId32" w:tooltip="Number of Pupils Spring 2015" w:history="1">
              <w:r w:rsidR="00500735" w:rsidRPr="004A2D8C">
                <w:rPr>
                  <w:rStyle w:val="Hyperlink"/>
                  <w:b/>
                  <w:color w:val="808080"/>
                  <w:u w:val="none"/>
                </w:rPr>
                <w:t xml:space="preserve">Number </w:t>
              </w:r>
              <w:r w:rsidR="00B678BB">
                <w:rPr>
                  <w:rStyle w:val="Hyperlink"/>
                  <w:b/>
                  <w:color w:val="808080"/>
                  <w:u w:val="none"/>
                </w:rPr>
                <w:t xml:space="preserve">of Pupils </w:t>
              </w:r>
              <w:r w:rsidR="00B678BB" w:rsidRPr="00B52886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(2015</w:t>
              </w:r>
              <w:r w:rsidR="00500735" w:rsidRPr="00B52886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)</w:t>
              </w:r>
            </w:hyperlink>
          </w:p>
        </w:tc>
        <w:tc>
          <w:tcPr>
            <w:tcW w:w="12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00735" w:rsidRPr="002827A6" w:rsidRDefault="008C2E79" w:rsidP="002827A6">
            <w:pPr>
              <w:jc w:val="right"/>
              <w:rPr>
                <w:b/>
              </w:rPr>
            </w:pPr>
            <w:r w:rsidRPr="002827A6">
              <w:rPr>
                <w:b/>
              </w:rPr>
              <w:t>4</w:t>
            </w:r>
            <w:r w:rsidR="00B36217">
              <w:rPr>
                <w:b/>
              </w:rPr>
              <w:t>4,397</w:t>
            </w:r>
          </w:p>
        </w:tc>
        <w:tc>
          <w:tcPr>
            <w:tcW w:w="1292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00735" w:rsidRPr="002827A6" w:rsidRDefault="00500735" w:rsidP="002827A6">
            <w:pPr>
              <w:jc w:val="right"/>
              <w:rPr>
                <w:b/>
                <w:color w:val="808080"/>
              </w:rPr>
            </w:pPr>
            <w:r w:rsidRPr="002827A6">
              <w:rPr>
                <w:b/>
                <w:color w:val="80808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00735" w:rsidRPr="002827A6" w:rsidRDefault="00500735" w:rsidP="002827A6">
            <w:pPr>
              <w:jc w:val="right"/>
              <w:rPr>
                <w:b/>
                <w:color w:val="808080"/>
              </w:rPr>
            </w:pPr>
            <w:r w:rsidRPr="002827A6">
              <w:rPr>
                <w:b/>
                <w:color w:val="808080"/>
              </w:rPr>
              <w:t>-</w:t>
            </w:r>
          </w:p>
        </w:tc>
      </w:tr>
      <w:tr w:rsidR="00500735" w:rsidTr="00EB61D7">
        <w:trPr>
          <w:gridAfter w:val="1"/>
          <w:wAfter w:w="284" w:type="dxa"/>
          <w:trHeight w:val="397"/>
        </w:trPr>
        <w:tc>
          <w:tcPr>
            <w:tcW w:w="5425" w:type="dxa"/>
            <w:gridSpan w:val="2"/>
            <w:shd w:val="clear" w:color="auto" w:fill="auto"/>
            <w:vAlign w:val="center"/>
          </w:tcPr>
          <w:p w:rsidR="00500735" w:rsidRPr="002827A6" w:rsidRDefault="004646BA" w:rsidP="00595FB7">
            <w:pPr>
              <w:rPr>
                <w:b/>
                <w:color w:val="808080"/>
              </w:rPr>
            </w:pPr>
            <w:hyperlink r:id="rId33" w:tooltip="Black and Minority Ethnic Pupils Spring 2015" w:history="1">
              <w:r w:rsidR="00500735" w:rsidRPr="002827A6">
                <w:rPr>
                  <w:rStyle w:val="Hyperlink"/>
                  <w:b/>
                  <w:color w:val="808080"/>
                  <w:u w:val="none"/>
                </w:rPr>
                <w:t xml:space="preserve">Black and Minority Ethnic Pupils </w:t>
              </w:r>
              <w:r w:rsidR="00500735" w:rsidRPr="00B52886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(201</w:t>
              </w:r>
              <w:r w:rsidR="00B678BB" w:rsidRPr="00B52886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5</w:t>
              </w:r>
              <w:r w:rsidR="00500735" w:rsidRPr="00B52886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)</w:t>
              </w:r>
            </w:hyperlink>
          </w:p>
        </w:tc>
        <w:tc>
          <w:tcPr>
            <w:tcW w:w="1260" w:type="dxa"/>
            <w:shd w:val="clear" w:color="auto" w:fill="auto"/>
            <w:vAlign w:val="center"/>
          </w:tcPr>
          <w:p w:rsidR="00500735" w:rsidRPr="002827A6" w:rsidRDefault="00B36217" w:rsidP="002827A6">
            <w:pPr>
              <w:jc w:val="right"/>
              <w:rPr>
                <w:b/>
              </w:rPr>
            </w:pPr>
            <w:r>
              <w:rPr>
                <w:b/>
              </w:rPr>
              <w:t>16,874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500735" w:rsidRPr="002827A6" w:rsidRDefault="00B36217" w:rsidP="002827A6">
            <w:pPr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00735" w:rsidRPr="002827A6" w:rsidRDefault="00500735" w:rsidP="002827A6">
            <w:pPr>
              <w:jc w:val="right"/>
              <w:rPr>
                <w:b/>
                <w:color w:val="808080"/>
              </w:rPr>
            </w:pPr>
            <w:r w:rsidRPr="002827A6">
              <w:rPr>
                <w:b/>
                <w:color w:val="808080"/>
              </w:rPr>
              <w:t>-</w:t>
            </w:r>
          </w:p>
        </w:tc>
      </w:tr>
      <w:tr w:rsidR="00500735" w:rsidTr="00EB61D7">
        <w:trPr>
          <w:gridAfter w:val="1"/>
          <w:wAfter w:w="284" w:type="dxa"/>
          <w:trHeight w:val="397"/>
        </w:trPr>
        <w:tc>
          <w:tcPr>
            <w:tcW w:w="5425" w:type="dxa"/>
            <w:gridSpan w:val="2"/>
            <w:shd w:val="clear" w:color="auto" w:fill="auto"/>
            <w:vAlign w:val="center"/>
          </w:tcPr>
          <w:p w:rsidR="00500735" w:rsidRPr="002827A6" w:rsidRDefault="004646BA">
            <w:pPr>
              <w:rPr>
                <w:b/>
                <w:color w:val="808080"/>
              </w:rPr>
            </w:pPr>
            <w:hyperlink r:id="rId34" w:tooltip="5+ GSCEs inc Eng &amp; Maths 2013/14" w:history="1">
              <w:r w:rsidR="00A46992" w:rsidRPr="002827A6">
                <w:rPr>
                  <w:rStyle w:val="Hyperlink"/>
                  <w:b/>
                  <w:color w:val="808080"/>
                  <w:u w:val="none"/>
                </w:rPr>
                <w:t>5+ G</w:t>
              </w:r>
              <w:r w:rsidR="00500735" w:rsidRPr="002827A6">
                <w:rPr>
                  <w:rStyle w:val="Hyperlink"/>
                  <w:b/>
                  <w:color w:val="808080"/>
                  <w:u w:val="none"/>
                </w:rPr>
                <w:t xml:space="preserve">CSEs </w:t>
              </w:r>
              <w:r w:rsidR="008F4ECE" w:rsidRPr="002827A6">
                <w:rPr>
                  <w:rStyle w:val="Hyperlink"/>
                  <w:b/>
                  <w:color w:val="808080"/>
                  <w:u w:val="none"/>
                </w:rPr>
                <w:t xml:space="preserve">(A*-C) </w:t>
              </w:r>
              <w:proofErr w:type="spellStart"/>
              <w:r w:rsidR="008F4ECE" w:rsidRPr="002827A6">
                <w:rPr>
                  <w:rStyle w:val="Hyperlink"/>
                  <w:b/>
                  <w:color w:val="808080"/>
                  <w:u w:val="none"/>
                </w:rPr>
                <w:t>inc.</w:t>
              </w:r>
              <w:r w:rsidR="00500735" w:rsidRPr="002827A6">
                <w:rPr>
                  <w:rStyle w:val="Hyperlink"/>
                  <w:b/>
                  <w:color w:val="808080"/>
                  <w:u w:val="none"/>
                </w:rPr>
                <w:t>Eng</w:t>
              </w:r>
              <w:r w:rsidR="008F4ECE" w:rsidRPr="002827A6">
                <w:rPr>
                  <w:rStyle w:val="Hyperlink"/>
                  <w:b/>
                  <w:color w:val="808080"/>
                  <w:u w:val="none"/>
                </w:rPr>
                <w:t>&amp;</w:t>
              </w:r>
              <w:r w:rsidR="00B36217">
                <w:rPr>
                  <w:rStyle w:val="Hyperlink"/>
                  <w:b/>
                  <w:color w:val="808080"/>
                  <w:u w:val="none"/>
                </w:rPr>
                <w:t>Maths</w:t>
              </w:r>
              <w:proofErr w:type="spellEnd"/>
              <w:r w:rsidR="00B36217">
                <w:rPr>
                  <w:rStyle w:val="Hyperlink"/>
                  <w:b/>
                  <w:color w:val="808080"/>
                  <w:u w:val="none"/>
                </w:rPr>
                <w:t xml:space="preserve"> </w:t>
              </w:r>
              <w:r w:rsidR="00D03D2D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(2013-</w:t>
              </w:r>
              <w:r w:rsidR="00B36217" w:rsidRPr="00B52886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14</w:t>
              </w:r>
              <w:r w:rsidR="00500735" w:rsidRPr="00B52886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)</w:t>
              </w:r>
            </w:hyperlink>
          </w:p>
        </w:tc>
        <w:tc>
          <w:tcPr>
            <w:tcW w:w="1260" w:type="dxa"/>
            <w:shd w:val="clear" w:color="auto" w:fill="auto"/>
            <w:vAlign w:val="center"/>
          </w:tcPr>
          <w:p w:rsidR="00500735" w:rsidRPr="002827A6" w:rsidRDefault="00500735" w:rsidP="002827A6">
            <w:pPr>
              <w:jc w:val="right"/>
              <w:rPr>
                <w:b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500735" w:rsidRPr="002827A6" w:rsidRDefault="00B36217" w:rsidP="002827A6">
            <w:pPr>
              <w:jc w:val="right"/>
              <w:rPr>
                <w:b/>
              </w:rPr>
            </w:pPr>
            <w:r>
              <w:rPr>
                <w:b/>
              </w:rPr>
              <w:t>49.2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00735" w:rsidRPr="002827A6" w:rsidRDefault="00500735" w:rsidP="002827A6">
            <w:pPr>
              <w:jc w:val="right"/>
              <w:rPr>
                <w:b/>
              </w:rPr>
            </w:pPr>
            <w:r w:rsidRPr="002827A6">
              <w:rPr>
                <w:b/>
              </w:rPr>
              <w:t>5</w:t>
            </w:r>
            <w:r w:rsidR="00B36217">
              <w:rPr>
                <w:b/>
              </w:rPr>
              <w:t>6.8</w:t>
            </w:r>
          </w:p>
        </w:tc>
      </w:tr>
      <w:tr w:rsidR="001844A7" w:rsidTr="00EB61D7">
        <w:trPr>
          <w:gridAfter w:val="1"/>
          <w:wAfter w:w="284" w:type="dxa"/>
          <w:trHeight w:val="397"/>
        </w:trPr>
        <w:tc>
          <w:tcPr>
            <w:tcW w:w="5425" w:type="dxa"/>
            <w:gridSpan w:val="2"/>
            <w:shd w:val="clear" w:color="auto" w:fill="auto"/>
            <w:vAlign w:val="center"/>
          </w:tcPr>
          <w:p w:rsidR="001844A7" w:rsidRPr="004C5B45" w:rsidRDefault="004646BA" w:rsidP="00595FB7">
            <w:pPr>
              <w:rPr>
                <w:b/>
              </w:rPr>
            </w:pPr>
            <w:hyperlink r:id="rId35" w:tooltip="No GCSE (2013/14)" w:history="1">
              <w:r w:rsidR="004C5B45" w:rsidRPr="004C5B45">
                <w:rPr>
                  <w:rStyle w:val="Hyperlink"/>
                  <w:b/>
                  <w:color w:val="808080" w:themeColor="background1" w:themeShade="80"/>
                  <w:u w:val="none"/>
                </w:rPr>
                <w:t>No GCSE</w:t>
              </w:r>
              <w:r w:rsidR="00D03D2D">
                <w:rPr>
                  <w:rStyle w:val="Hyperlink"/>
                  <w:b/>
                  <w:color w:val="808080" w:themeColor="background1" w:themeShade="80"/>
                  <w:sz w:val="20"/>
                  <w:szCs w:val="20"/>
                  <w:u w:val="none"/>
                </w:rPr>
                <w:t xml:space="preserve"> (2013-</w:t>
              </w:r>
              <w:r w:rsidR="004C5B45" w:rsidRPr="00B52886">
                <w:rPr>
                  <w:rStyle w:val="Hyperlink"/>
                  <w:b/>
                  <w:color w:val="808080" w:themeColor="background1" w:themeShade="80"/>
                  <w:sz w:val="20"/>
                  <w:szCs w:val="20"/>
                  <w:u w:val="none"/>
                </w:rPr>
                <w:t>14)</w:t>
              </w:r>
            </w:hyperlink>
          </w:p>
        </w:tc>
        <w:tc>
          <w:tcPr>
            <w:tcW w:w="1260" w:type="dxa"/>
            <w:shd w:val="clear" w:color="auto" w:fill="auto"/>
            <w:vAlign w:val="center"/>
          </w:tcPr>
          <w:p w:rsidR="001844A7" w:rsidRPr="002827A6" w:rsidRDefault="001844A7" w:rsidP="002827A6">
            <w:pPr>
              <w:jc w:val="right"/>
              <w:rPr>
                <w:b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1844A7" w:rsidRPr="002827A6" w:rsidRDefault="004C5B45" w:rsidP="002827A6">
            <w:pPr>
              <w:jc w:val="right"/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44A7" w:rsidRPr="002827A6" w:rsidRDefault="004C5B45" w:rsidP="002827A6">
            <w:pPr>
              <w:jc w:val="right"/>
              <w:rPr>
                <w:b/>
              </w:rPr>
            </w:pPr>
            <w:r>
              <w:rPr>
                <w:b/>
              </w:rPr>
              <w:t>2.3</w:t>
            </w:r>
          </w:p>
        </w:tc>
      </w:tr>
      <w:tr w:rsidR="00500735" w:rsidTr="00EB61D7">
        <w:trPr>
          <w:gridAfter w:val="1"/>
          <w:wAfter w:w="284" w:type="dxa"/>
          <w:trHeight w:val="397"/>
        </w:trPr>
        <w:tc>
          <w:tcPr>
            <w:tcW w:w="5425" w:type="dxa"/>
            <w:gridSpan w:val="2"/>
            <w:shd w:val="clear" w:color="auto" w:fill="auto"/>
            <w:vAlign w:val="center"/>
          </w:tcPr>
          <w:p w:rsidR="00500735" w:rsidRPr="002827A6" w:rsidRDefault="004646BA" w:rsidP="00B52886">
            <w:pPr>
              <w:rPr>
                <w:b/>
                <w:color w:val="808080"/>
              </w:rPr>
            </w:pPr>
            <w:hyperlink r:id="rId36" w:tooltip="16-64 Pop with no qualifications 2014" w:history="1">
              <w:r w:rsidR="00500735" w:rsidRPr="002827A6">
                <w:rPr>
                  <w:rStyle w:val="Hyperlink"/>
                  <w:b/>
                  <w:color w:val="808080"/>
                  <w:u w:val="none"/>
                </w:rPr>
                <w:t>16-</w:t>
              </w:r>
              <w:r w:rsidR="00B52886">
                <w:rPr>
                  <w:rStyle w:val="Hyperlink"/>
                  <w:b/>
                  <w:color w:val="808080"/>
                  <w:u w:val="none"/>
                </w:rPr>
                <w:t xml:space="preserve">64 Pop with No Qualifications </w:t>
              </w:r>
              <w:r w:rsidR="00B52886" w:rsidRPr="00B52886">
                <w:rPr>
                  <w:rStyle w:val="Hyperlink"/>
                  <w:b/>
                  <w:color w:val="808080"/>
                  <w:sz w:val="20"/>
                  <w:szCs w:val="20"/>
                  <w:u w:val="none"/>
                </w:rPr>
                <w:t>(Jan-Dec 2014)</w:t>
              </w:r>
              <w:r w:rsidR="00500735" w:rsidRPr="002827A6">
                <w:rPr>
                  <w:rStyle w:val="Hyperlink"/>
                  <w:b/>
                  <w:color w:val="808080"/>
                  <w:u w:val="none"/>
                </w:rPr>
                <w:t xml:space="preserve"> </w:t>
              </w:r>
            </w:hyperlink>
            <w:r w:rsidR="00500735" w:rsidRPr="002827A6">
              <w:rPr>
                <w:b/>
                <w:color w:val="80808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0735" w:rsidRPr="002827A6" w:rsidRDefault="00B52886" w:rsidP="002827A6">
            <w:pPr>
              <w:jc w:val="right"/>
              <w:rPr>
                <w:b/>
              </w:rPr>
            </w:pPr>
            <w:r>
              <w:rPr>
                <w:b/>
              </w:rPr>
              <w:t>16,000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500735" w:rsidRPr="002827A6" w:rsidRDefault="00B52886" w:rsidP="002827A6">
            <w:pPr>
              <w:jc w:val="right"/>
              <w:rPr>
                <w:b/>
              </w:rPr>
            </w:pPr>
            <w:r>
              <w:rPr>
                <w:b/>
              </w:rPr>
              <w:t>9.5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00735" w:rsidRPr="002827A6" w:rsidRDefault="00B52886" w:rsidP="002827A6">
            <w:pPr>
              <w:jc w:val="right"/>
              <w:rPr>
                <w:b/>
              </w:rPr>
            </w:pPr>
            <w:r>
              <w:rPr>
                <w:b/>
              </w:rPr>
              <w:t>8.6</w:t>
            </w:r>
          </w:p>
        </w:tc>
      </w:tr>
      <w:tr w:rsidR="00500735" w:rsidRPr="004C5B45" w:rsidTr="00EB61D7">
        <w:trPr>
          <w:gridAfter w:val="1"/>
          <w:wAfter w:w="284" w:type="dxa"/>
          <w:trHeight w:val="397"/>
        </w:trPr>
        <w:tc>
          <w:tcPr>
            <w:tcW w:w="5425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00735" w:rsidRPr="004C5B45" w:rsidRDefault="00500735">
            <w:pPr>
              <w:rPr>
                <w:b/>
                <w:color w:val="80808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00735" w:rsidRPr="004C5B45" w:rsidRDefault="00500735" w:rsidP="002827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00735" w:rsidRPr="004C5B45" w:rsidRDefault="00500735" w:rsidP="002827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00735" w:rsidRPr="004C5B45" w:rsidRDefault="00500735" w:rsidP="002827A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00735" w:rsidTr="00EB61D7">
        <w:trPr>
          <w:gridAfter w:val="1"/>
          <w:wAfter w:w="284" w:type="dxa"/>
          <w:trHeight w:val="397"/>
        </w:trPr>
        <w:tc>
          <w:tcPr>
            <w:tcW w:w="5425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00735" w:rsidRPr="002827A6" w:rsidRDefault="00500735">
            <w:pPr>
              <w:rPr>
                <w:b/>
                <w:color w:val="008000"/>
              </w:rPr>
            </w:pPr>
            <w:r w:rsidRPr="002827A6">
              <w:rPr>
                <w:b/>
                <w:color w:val="008000"/>
              </w:rPr>
              <w:t xml:space="preserve">Index of </w:t>
            </w:r>
            <w:r w:rsidR="00F40C28" w:rsidRPr="002827A6">
              <w:rPr>
                <w:b/>
                <w:color w:val="008000"/>
              </w:rPr>
              <w:t xml:space="preserve">Multiple </w:t>
            </w:r>
            <w:r w:rsidRPr="002827A6">
              <w:rPr>
                <w:b/>
                <w:color w:val="008000"/>
              </w:rPr>
              <w:t>Deprivation 2010</w:t>
            </w:r>
          </w:p>
        </w:tc>
        <w:tc>
          <w:tcPr>
            <w:tcW w:w="12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00735" w:rsidRPr="002827A6" w:rsidRDefault="00500735" w:rsidP="002827A6">
            <w:pPr>
              <w:jc w:val="right"/>
              <w:rPr>
                <w:b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00735" w:rsidRPr="002827A6" w:rsidRDefault="00500735" w:rsidP="002827A6">
            <w:pPr>
              <w:jc w:val="right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00735" w:rsidRPr="002827A6" w:rsidRDefault="00500735" w:rsidP="002827A6">
            <w:pPr>
              <w:jc w:val="right"/>
              <w:rPr>
                <w:b/>
              </w:rPr>
            </w:pPr>
          </w:p>
        </w:tc>
      </w:tr>
      <w:tr w:rsidR="00500735" w:rsidTr="00EB61D7">
        <w:trPr>
          <w:gridAfter w:val="1"/>
          <w:wAfter w:w="284" w:type="dxa"/>
          <w:trHeight w:val="397"/>
        </w:trPr>
        <w:tc>
          <w:tcPr>
            <w:tcW w:w="5425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00735" w:rsidRPr="002827A6" w:rsidRDefault="004646BA" w:rsidP="00FF3307">
            <w:pPr>
              <w:rPr>
                <w:b/>
                <w:color w:val="808080"/>
              </w:rPr>
            </w:pPr>
            <w:hyperlink r:id="rId37" w:tooltip="MK Rank of Average Score" w:history="1">
              <w:r w:rsidR="00500735" w:rsidRPr="002827A6">
                <w:rPr>
                  <w:rStyle w:val="Hyperlink"/>
                  <w:b/>
                  <w:color w:val="808080"/>
                  <w:u w:val="none"/>
                </w:rPr>
                <w:t>MK Rank of Average Score (of 326)</w:t>
              </w:r>
            </w:hyperlink>
          </w:p>
        </w:tc>
        <w:tc>
          <w:tcPr>
            <w:tcW w:w="12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00735" w:rsidRPr="002827A6" w:rsidRDefault="00500735" w:rsidP="002827A6">
            <w:pPr>
              <w:jc w:val="right"/>
              <w:rPr>
                <w:b/>
              </w:rPr>
            </w:pPr>
            <w:r w:rsidRPr="002827A6">
              <w:rPr>
                <w:b/>
              </w:rPr>
              <w:t>211</w:t>
            </w:r>
          </w:p>
        </w:tc>
        <w:tc>
          <w:tcPr>
            <w:tcW w:w="1292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00735" w:rsidRPr="002827A6" w:rsidRDefault="00500735" w:rsidP="002827A6">
            <w:pPr>
              <w:jc w:val="right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00735" w:rsidRPr="002827A6" w:rsidRDefault="00500735" w:rsidP="002827A6">
            <w:pPr>
              <w:jc w:val="right"/>
              <w:rPr>
                <w:b/>
              </w:rPr>
            </w:pPr>
          </w:p>
        </w:tc>
      </w:tr>
      <w:tr w:rsidR="00500735" w:rsidTr="00EB61D7">
        <w:trPr>
          <w:gridAfter w:val="1"/>
          <w:wAfter w:w="284" w:type="dxa"/>
          <w:trHeight w:val="397"/>
        </w:trPr>
        <w:tc>
          <w:tcPr>
            <w:tcW w:w="5425" w:type="dxa"/>
            <w:gridSpan w:val="2"/>
            <w:shd w:val="clear" w:color="auto" w:fill="auto"/>
            <w:vAlign w:val="center"/>
          </w:tcPr>
          <w:p w:rsidR="00500735" w:rsidRPr="002827A6" w:rsidRDefault="004646BA" w:rsidP="00FF3307">
            <w:pPr>
              <w:rPr>
                <w:b/>
                <w:color w:val="808080"/>
              </w:rPr>
            </w:pPr>
            <w:hyperlink r:id="rId38" w:tooltip="MK LSOAs in 20% Most Deprived" w:history="1">
              <w:r w:rsidR="00500735" w:rsidRPr="002827A6">
                <w:rPr>
                  <w:rStyle w:val="Hyperlink"/>
                  <w:b/>
                  <w:color w:val="808080"/>
                  <w:u w:val="none"/>
                </w:rPr>
                <w:t>MK LSOAs in 20% Most Deprived</w:t>
              </w:r>
            </w:hyperlink>
          </w:p>
        </w:tc>
        <w:tc>
          <w:tcPr>
            <w:tcW w:w="1260" w:type="dxa"/>
            <w:shd w:val="clear" w:color="auto" w:fill="auto"/>
            <w:vAlign w:val="center"/>
          </w:tcPr>
          <w:p w:rsidR="00500735" w:rsidRPr="002827A6" w:rsidRDefault="00500735" w:rsidP="002827A6">
            <w:pPr>
              <w:jc w:val="right"/>
              <w:rPr>
                <w:b/>
              </w:rPr>
            </w:pPr>
            <w:r w:rsidRPr="002827A6">
              <w:rPr>
                <w:b/>
              </w:rPr>
              <w:t>18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500735" w:rsidRPr="002827A6" w:rsidRDefault="00500735" w:rsidP="002827A6">
            <w:pPr>
              <w:jc w:val="right"/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00735" w:rsidRPr="002827A6" w:rsidRDefault="00500735" w:rsidP="002827A6">
            <w:pPr>
              <w:jc w:val="right"/>
              <w:rPr>
                <w:b/>
              </w:rPr>
            </w:pPr>
          </w:p>
        </w:tc>
      </w:tr>
      <w:tr w:rsidR="00500735" w:rsidRPr="004C5B45" w:rsidTr="00EB61D7">
        <w:trPr>
          <w:gridAfter w:val="1"/>
          <w:wAfter w:w="284" w:type="dxa"/>
          <w:trHeight w:val="397"/>
        </w:trPr>
        <w:tc>
          <w:tcPr>
            <w:tcW w:w="5425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00735" w:rsidRPr="004C5B45" w:rsidRDefault="00500735">
            <w:pPr>
              <w:rPr>
                <w:b/>
                <w:color w:val="80808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00735" w:rsidRPr="004C5B45" w:rsidRDefault="00500735" w:rsidP="002827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00735" w:rsidRPr="004C5B45" w:rsidRDefault="00500735" w:rsidP="002827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00735" w:rsidRPr="004C5B45" w:rsidRDefault="00500735" w:rsidP="002827A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00735" w:rsidTr="00EB61D7">
        <w:trPr>
          <w:gridAfter w:val="1"/>
          <w:wAfter w:w="284" w:type="dxa"/>
          <w:trHeight w:val="397"/>
        </w:trPr>
        <w:tc>
          <w:tcPr>
            <w:tcW w:w="5425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00735" w:rsidRPr="002827A6" w:rsidRDefault="00500735">
            <w:pPr>
              <w:rPr>
                <w:b/>
                <w:color w:val="008000"/>
              </w:rPr>
            </w:pPr>
            <w:r w:rsidRPr="002827A6">
              <w:rPr>
                <w:b/>
                <w:color w:val="008000"/>
              </w:rPr>
              <w:t>Geography</w:t>
            </w:r>
          </w:p>
        </w:tc>
        <w:tc>
          <w:tcPr>
            <w:tcW w:w="12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00735" w:rsidRPr="002827A6" w:rsidRDefault="00500735" w:rsidP="002827A6">
            <w:pPr>
              <w:jc w:val="right"/>
              <w:rPr>
                <w:b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00735" w:rsidRPr="002827A6" w:rsidRDefault="00500735" w:rsidP="002827A6">
            <w:pPr>
              <w:jc w:val="right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00735" w:rsidRPr="002827A6" w:rsidRDefault="00500735" w:rsidP="002827A6">
            <w:pPr>
              <w:jc w:val="right"/>
              <w:rPr>
                <w:b/>
              </w:rPr>
            </w:pPr>
          </w:p>
        </w:tc>
      </w:tr>
      <w:tr w:rsidR="00500735" w:rsidTr="00EB61D7">
        <w:trPr>
          <w:gridAfter w:val="1"/>
          <w:wAfter w:w="284" w:type="dxa"/>
          <w:trHeight w:val="397"/>
        </w:trPr>
        <w:tc>
          <w:tcPr>
            <w:tcW w:w="5425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00735" w:rsidRPr="002827A6" w:rsidRDefault="00500735">
            <w:pPr>
              <w:rPr>
                <w:b/>
                <w:color w:val="808080"/>
              </w:rPr>
            </w:pPr>
            <w:r w:rsidRPr="002827A6">
              <w:rPr>
                <w:b/>
                <w:color w:val="808080"/>
              </w:rPr>
              <w:t xml:space="preserve">Area of MK Borough </w:t>
            </w:r>
          </w:p>
        </w:tc>
        <w:tc>
          <w:tcPr>
            <w:tcW w:w="2552" w:type="dxa"/>
            <w:gridSpan w:val="3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00735" w:rsidRPr="002827A6" w:rsidRDefault="00500735" w:rsidP="002827A6">
            <w:pPr>
              <w:jc w:val="right"/>
              <w:rPr>
                <w:b/>
                <w:sz w:val="19"/>
                <w:szCs w:val="19"/>
              </w:rPr>
            </w:pPr>
            <w:r w:rsidRPr="002827A6">
              <w:rPr>
                <w:b/>
                <w:sz w:val="19"/>
                <w:szCs w:val="19"/>
              </w:rPr>
              <w:t>30,869 hectares</w:t>
            </w:r>
          </w:p>
        </w:tc>
        <w:tc>
          <w:tcPr>
            <w:tcW w:w="1417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00735" w:rsidRPr="002827A6" w:rsidRDefault="00500735" w:rsidP="002827A6">
            <w:pPr>
              <w:jc w:val="right"/>
              <w:rPr>
                <w:b/>
                <w:sz w:val="19"/>
                <w:szCs w:val="19"/>
              </w:rPr>
            </w:pPr>
            <w:r w:rsidRPr="002827A6">
              <w:rPr>
                <w:b/>
                <w:sz w:val="19"/>
                <w:szCs w:val="19"/>
              </w:rPr>
              <w:t>76,297 acres</w:t>
            </w:r>
          </w:p>
        </w:tc>
      </w:tr>
      <w:tr w:rsidR="00500735" w:rsidTr="00EB61D7">
        <w:trPr>
          <w:gridAfter w:val="1"/>
          <w:wAfter w:w="284" w:type="dxa"/>
          <w:trHeight w:val="397"/>
        </w:trPr>
        <w:tc>
          <w:tcPr>
            <w:tcW w:w="5425" w:type="dxa"/>
            <w:gridSpan w:val="2"/>
            <w:shd w:val="clear" w:color="auto" w:fill="auto"/>
            <w:vAlign w:val="center"/>
          </w:tcPr>
          <w:p w:rsidR="00500735" w:rsidRPr="002827A6" w:rsidRDefault="00500735" w:rsidP="002C6C32">
            <w:pPr>
              <w:rPr>
                <w:b/>
                <w:color w:val="808080"/>
              </w:rPr>
            </w:pPr>
            <w:r w:rsidRPr="002827A6">
              <w:rPr>
                <w:b/>
                <w:color w:val="808080"/>
              </w:rPr>
              <w:t>Area of MK City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500735" w:rsidRPr="002827A6" w:rsidRDefault="00500735" w:rsidP="002827A6">
            <w:pPr>
              <w:jc w:val="right"/>
              <w:rPr>
                <w:b/>
                <w:sz w:val="19"/>
                <w:szCs w:val="19"/>
              </w:rPr>
            </w:pPr>
            <w:r w:rsidRPr="002827A6">
              <w:rPr>
                <w:b/>
                <w:sz w:val="19"/>
                <w:szCs w:val="19"/>
              </w:rPr>
              <w:t>8,851 hectares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00735" w:rsidRPr="002827A6" w:rsidRDefault="00500735" w:rsidP="002827A6">
            <w:pPr>
              <w:jc w:val="right"/>
              <w:rPr>
                <w:b/>
                <w:sz w:val="19"/>
                <w:szCs w:val="19"/>
              </w:rPr>
            </w:pPr>
            <w:r w:rsidRPr="002827A6">
              <w:rPr>
                <w:b/>
                <w:sz w:val="19"/>
                <w:szCs w:val="19"/>
              </w:rPr>
              <w:t>21,870 acres</w:t>
            </w:r>
          </w:p>
        </w:tc>
      </w:tr>
      <w:tr w:rsidR="00500735" w:rsidTr="00EB61D7">
        <w:trPr>
          <w:gridAfter w:val="1"/>
          <w:wAfter w:w="284" w:type="dxa"/>
          <w:trHeight w:val="397"/>
        </w:trPr>
        <w:tc>
          <w:tcPr>
            <w:tcW w:w="5425" w:type="dxa"/>
            <w:gridSpan w:val="2"/>
            <w:shd w:val="clear" w:color="auto" w:fill="auto"/>
            <w:vAlign w:val="center"/>
          </w:tcPr>
          <w:p w:rsidR="00500735" w:rsidRPr="00B678BB" w:rsidRDefault="00500735">
            <w:pPr>
              <w:rPr>
                <w:b/>
                <w:color w:val="808080" w:themeColor="background1" w:themeShade="80"/>
              </w:rPr>
            </w:pPr>
            <w:r w:rsidRPr="00B678BB">
              <w:rPr>
                <w:b/>
                <w:color w:val="808080" w:themeColor="background1" w:themeShade="80"/>
              </w:rPr>
              <w:t>Number of Wards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500735" w:rsidRPr="002827A6" w:rsidRDefault="00B678BB" w:rsidP="002827A6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00735" w:rsidRPr="002827A6" w:rsidRDefault="00500735" w:rsidP="002827A6">
            <w:pPr>
              <w:jc w:val="right"/>
              <w:rPr>
                <w:b/>
              </w:rPr>
            </w:pPr>
          </w:p>
        </w:tc>
      </w:tr>
      <w:tr w:rsidR="00500735" w:rsidTr="00EB61D7">
        <w:trPr>
          <w:gridAfter w:val="1"/>
          <w:wAfter w:w="284" w:type="dxa"/>
          <w:trHeight w:val="397"/>
        </w:trPr>
        <w:tc>
          <w:tcPr>
            <w:tcW w:w="5425" w:type="dxa"/>
            <w:gridSpan w:val="2"/>
            <w:shd w:val="clear" w:color="auto" w:fill="auto"/>
            <w:vAlign w:val="center"/>
          </w:tcPr>
          <w:p w:rsidR="00500735" w:rsidRPr="00B678BB" w:rsidRDefault="00500735">
            <w:pPr>
              <w:rPr>
                <w:b/>
                <w:color w:val="808080" w:themeColor="background1" w:themeShade="80"/>
              </w:rPr>
            </w:pPr>
            <w:r w:rsidRPr="00B678BB">
              <w:rPr>
                <w:b/>
                <w:color w:val="808080" w:themeColor="background1" w:themeShade="80"/>
              </w:rPr>
              <w:t>Number of Parishes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500735" w:rsidRPr="002827A6" w:rsidRDefault="00B678BB" w:rsidP="002827A6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00735" w:rsidRPr="002827A6" w:rsidRDefault="00500735" w:rsidP="002827A6">
            <w:pPr>
              <w:jc w:val="right"/>
              <w:rPr>
                <w:b/>
              </w:rPr>
            </w:pPr>
          </w:p>
        </w:tc>
      </w:tr>
      <w:tr w:rsidR="00500735" w:rsidTr="00EB61D7">
        <w:trPr>
          <w:gridAfter w:val="1"/>
          <w:wAfter w:w="284" w:type="dxa"/>
          <w:trHeight w:val="397"/>
        </w:trPr>
        <w:tc>
          <w:tcPr>
            <w:tcW w:w="5425" w:type="dxa"/>
            <w:gridSpan w:val="2"/>
            <w:shd w:val="clear" w:color="auto" w:fill="auto"/>
            <w:vAlign w:val="center"/>
          </w:tcPr>
          <w:p w:rsidR="00500735" w:rsidRPr="002827A6" w:rsidRDefault="004646BA">
            <w:pPr>
              <w:rPr>
                <w:b/>
                <w:color w:val="808080"/>
              </w:rPr>
            </w:pPr>
            <w:hyperlink r:id="rId39" w:tooltip="Number of Estates and Settlements" w:history="1">
              <w:r w:rsidR="00500735" w:rsidRPr="002827A6">
                <w:rPr>
                  <w:rStyle w:val="Hyperlink"/>
                  <w:b/>
                  <w:color w:val="808080"/>
                  <w:u w:val="none"/>
                </w:rPr>
                <w:t>Number of Estates and Settlements</w:t>
              </w:r>
            </w:hyperlink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500735" w:rsidRPr="002827A6" w:rsidRDefault="00500735" w:rsidP="002827A6">
            <w:pPr>
              <w:jc w:val="right"/>
              <w:rPr>
                <w:b/>
              </w:rPr>
            </w:pPr>
            <w:r w:rsidRPr="002827A6">
              <w:rPr>
                <w:b/>
              </w:rPr>
              <w:t>152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00735" w:rsidRPr="002827A6" w:rsidRDefault="00500735" w:rsidP="002827A6">
            <w:pPr>
              <w:jc w:val="right"/>
              <w:rPr>
                <w:b/>
              </w:rPr>
            </w:pPr>
          </w:p>
        </w:tc>
      </w:tr>
    </w:tbl>
    <w:p w:rsidR="00E576BB" w:rsidRDefault="00E576BB" w:rsidP="007D162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FFFFFF"/>
          <w:bottom w:val="single" w:sz="4" w:space="0" w:color="808080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9514"/>
      </w:tblGrid>
      <w:tr w:rsidR="00E33855" w:rsidTr="00E576BB">
        <w:trPr>
          <w:trHeight w:val="270"/>
        </w:trPr>
        <w:tc>
          <w:tcPr>
            <w:tcW w:w="9514" w:type="dxa"/>
            <w:shd w:val="clear" w:color="auto" w:fill="auto"/>
          </w:tcPr>
          <w:p w:rsidR="00E33855" w:rsidRPr="002827A6" w:rsidRDefault="00E33855">
            <w:pPr>
              <w:rPr>
                <w:b/>
                <w:color w:val="008000"/>
              </w:rPr>
            </w:pPr>
            <w:r w:rsidRPr="002827A6">
              <w:rPr>
                <w:b/>
                <w:color w:val="008000"/>
              </w:rPr>
              <w:t>Data Sources</w:t>
            </w:r>
          </w:p>
        </w:tc>
      </w:tr>
    </w:tbl>
    <w:p w:rsidR="00E33855" w:rsidRDefault="00E33855">
      <w:pPr>
        <w:rPr>
          <w:b/>
          <w:color w:val="008000"/>
        </w:rPr>
      </w:pPr>
      <w:bookmarkStart w:id="1" w:name="Datasources"/>
    </w:p>
    <w:tbl>
      <w:tblPr>
        <w:tblW w:w="9039" w:type="dxa"/>
        <w:tblLook w:val="01E0" w:firstRow="1" w:lastRow="1" w:firstColumn="1" w:lastColumn="1" w:noHBand="0" w:noVBand="0"/>
      </w:tblPr>
      <w:tblGrid>
        <w:gridCol w:w="1809"/>
        <w:gridCol w:w="7230"/>
      </w:tblGrid>
      <w:tr w:rsidR="00651F8B" w:rsidRPr="002827A6" w:rsidTr="004C5B45">
        <w:trPr>
          <w:trHeight w:val="229"/>
        </w:trPr>
        <w:tc>
          <w:tcPr>
            <w:tcW w:w="1809" w:type="dxa"/>
            <w:shd w:val="clear" w:color="auto" w:fill="auto"/>
          </w:tcPr>
          <w:bookmarkEnd w:id="1"/>
          <w:p w:rsidR="00651F8B" w:rsidRPr="002827A6" w:rsidRDefault="00651F8B">
            <w:pPr>
              <w:rPr>
                <w:b/>
                <w:color w:val="808080"/>
                <w:sz w:val="20"/>
                <w:szCs w:val="20"/>
              </w:rPr>
            </w:pPr>
            <w:r w:rsidRPr="002827A6">
              <w:rPr>
                <w:b/>
                <w:color w:val="808080"/>
                <w:sz w:val="20"/>
                <w:szCs w:val="20"/>
              </w:rPr>
              <w:t>Population</w:t>
            </w:r>
          </w:p>
        </w:tc>
        <w:tc>
          <w:tcPr>
            <w:tcW w:w="7230" w:type="dxa"/>
            <w:shd w:val="clear" w:color="auto" w:fill="auto"/>
          </w:tcPr>
          <w:p w:rsidR="00651F8B" w:rsidRPr="002827A6" w:rsidRDefault="00B62483" w:rsidP="00651F8B">
            <w:pPr>
              <w:rPr>
                <w:color w:val="333333"/>
                <w:sz w:val="20"/>
                <w:szCs w:val="20"/>
              </w:rPr>
            </w:pPr>
            <w:r w:rsidRPr="002827A6">
              <w:rPr>
                <w:color w:val="333333"/>
                <w:sz w:val="20"/>
                <w:szCs w:val="20"/>
              </w:rPr>
              <w:t>Office for National Statistics:</w:t>
            </w:r>
            <w:r w:rsidR="00651F8B" w:rsidRPr="002827A6">
              <w:rPr>
                <w:color w:val="333333"/>
                <w:sz w:val="20"/>
                <w:szCs w:val="20"/>
              </w:rPr>
              <w:t xml:space="preserve"> </w:t>
            </w:r>
            <w:r w:rsidR="00C76265">
              <w:rPr>
                <w:color w:val="333333"/>
                <w:sz w:val="20"/>
                <w:szCs w:val="20"/>
              </w:rPr>
              <w:t>2014</w:t>
            </w:r>
            <w:r w:rsidR="0080496F" w:rsidRPr="002827A6">
              <w:rPr>
                <w:color w:val="333333"/>
                <w:sz w:val="20"/>
                <w:szCs w:val="20"/>
              </w:rPr>
              <w:t xml:space="preserve"> </w:t>
            </w:r>
            <w:r w:rsidR="00C76265" w:rsidRPr="002827A6">
              <w:rPr>
                <w:color w:val="333333"/>
                <w:sz w:val="20"/>
                <w:szCs w:val="20"/>
              </w:rPr>
              <w:t>Mid-Year</w:t>
            </w:r>
            <w:r w:rsidR="00651F8B" w:rsidRPr="002827A6">
              <w:rPr>
                <w:color w:val="333333"/>
                <w:sz w:val="20"/>
                <w:szCs w:val="20"/>
              </w:rPr>
              <w:t xml:space="preserve"> Estimates</w:t>
            </w:r>
          </w:p>
        </w:tc>
      </w:tr>
      <w:tr w:rsidR="00651F8B" w:rsidRPr="002827A6" w:rsidTr="004C5B45">
        <w:trPr>
          <w:trHeight w:val="229"/>
        </w:trPr>
        <w:tc>
          <w:tcPr>
            <w:tcW w:w="1809" w:type="dxa"/>
            <w:shd w:val="clear" w:color="auto" w:fill="auto"/>
          </w:tcPr>
          <w:p w:rsidR="00651F8B" w:rsidRPr="002827A6" w:rsidRDefault="00651F8B">
            <w:pPr>
              <w:rPr>
                <w:b/>
                <w:color w:val="808080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</w:tcPr>
          <w:p w:rsidR="00651F8B" w:rsidRPr="002827A6" w:rsidRDefault="00651F8B" w:rsidP="00181A19">
            <w:pPr>
              <w:rPr>
                <w:color w:val="333333"/>
                <w:sz w:val="20"/>
                <w:szCs w:val="20"/>
              </w:rPr>
            </w:pPr>
            <w:r w:rsidRPr="002827A6">
              <w:rPr>
                <w:color w:val="333333"/>
                <w:sz w:val="20"/>
                <w:szCs w:val="20"/>
              </w:rPr>
              <w:t>Milton Keynes Council</w:t>
            </w:r>
            <w:r w:rsidR="00B62483" w:rsidRPr="002827A6">
              <w:rPr>
                <w:color w:val="333333"/>
                <w:sz w:val="20"/>
                <w:szCs w:val="20"/>
              </w:rPr>
              <w:t>:</w:t>
            </w:r>
            <w:r w:rsidRPr="002827A6">
              <w:rPr>
                <w:color w:val="333333"/>
                <w:sz w:val="20"/>
                <w:szCs w:val="20"/>
              </w:rPr>
              <w:t xml:space="preserve"> </w:t>
            </w:r>
            <w:r w:rsidR="00C76265">
              <w:rPr>
                <w:color w:val="333333"/>
                <w:sz w:val="20"/>
                <w:szCs w:val="20"/>
              </w:rPr>
              <w:t>2014/15</w:t>
            </w:r>
            <w:r w:rsidR="0080496F" w:rsidRPr="002827A6">
              <w:rPr>
                <w:color w:val="333333"/>
                <w:sz w:val="20"/>
                <w:szCs w:val="20"/>
              </w:rPr>
              <w:t xml:space="preserve"> </w:t>
            </w:r>
            <w:r w:rsidR="00C76265">
              <w:rPr>
                <w:color w:val="333333"/>
                <w:sz w:val="20"/>
                <w:szCs w:val="20"/>
              </w:rPr>
              <w:t>Population and Household Projections</w:t>
            </w:r>
            <w:r w:rsidRPr="002827A6">
              <w:rPr>
                <w:color w:val="333333"/>
                <w:sz w:val="20"/>
                <w:szCs w:val="20"/>
              </w:rPr>
              <w:t xml:space="preserve"> </w:t>
            </w:r>
          </w:p>
        </w:tc>
      </w:tr>
      <w:tr w:rsidR="00651F8B" w:rsidRPr="002827A6" w:rsidTr="004C5B45">
        <w:trPr>
          <w:trHeight w:val="244"/>
        </w:trPr>
        <w:tc>
          <w:tcPr>
            <w:tcW w:w="1809" w:type="dxa"/>
            <w:shd w:val="clear" w:color="auto" w:fill="auto"/>
          </w:tcPr>
          <w:p w:rsidR="00651F8B" w:rsidRPr="002827A6" w:rsidRDefault="00651F8B">
            <w:pPr>
              <w:rPr>
                <w:b/>
                <w:color w:val="808080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</w:tcPr>
          <w:p w:rsidR="00651F8B" w:rsidRPr="002827A6" w:rsidRDefault="00B62483">
            <w:pPr>
              <w:rPr>
                <w:color w:val="333333"/>
                <w:sz w:val="20"/>
                <w:szCs w:val="20"/>
              </w:rPr>
            </w:pPr>
            <w:r w:rsidRPr="002827A6">
              <w:rPr>
                <w:color w:val="333333"/>
                <w:sz w:val="20"/>
                <w:szCs w:val="20"/>
              </w:rPr>
              <w:t>Office for National Statistics:</w:t>
            </w:r>
            <w:r w:rsidR="00651F8B" w:rsidRPr="002827A6">
              <w:rPr>
                <w:color w:val="333333"/>
                <w:sz w:val="20"/>
                <w:szCs w:val="20"/>
              </w:rPr>
              <w:t xml:space="preserve"> </w:t>
            </w:r>
            <w:r w:rsidR="000B1038" w:rsidRPr="002827A6">
              <w:rPr>
                <w:color w:val="333333"/>
                <w:sz w:val="20"/>
                <w:szCs w:val="20"/>
              </w:rPr>
              <w:t>2011 Census</w:t>
            </w:r>
          </w:p>
        </w:tc>
      </w:tr>
      <w:tr w:rsidR="00814D1B" w:rsidRPr="002827A6" w:rsidTr="004C5B45">
        <w:trPr>
          <w:trHeight w:val="229"/>
        </w:trPr>
        <w:tc>
          <w:tcPr>
            <w:tcW w:w="1809" w:type="dxa"/>
            <w:shd w:val="clear" w:color="auto" w:fill="auto"/>
          </w:tcPr>
          <w:p w:rsidR="00814D1B" w:rsidRPr="002827A6" w:rsidRDefault="00814D1B" w:rsidP="00F317F1">
            <w:pPr>
              <w:rPr>
                <w:b/>
                <w:color w:val="808080"/>
                <w:sz w:val="20"/>
                <w:szCs w:val="20"/>
              </w:rPr>
            </w:pPr>
            <w:r w:rsidRPr="002827A6">
              <w:rPr>
                <w:b/>
                <w:color w:val="808080"/>
                <w:sz w:val="20"/>
                <w:szCs w:val="20"/>
              </w:rPr>
              <w:t>Dwellings</w:t>
            </w:r>
          </w:p>
        </w:tc>
        <w:tc>
          <w:tcPr>
            <w:tcW w:w="7230" w:type="dxa"/>
            <w:shd w:val="clear" w:color="auto" w:fill="auto"/>
          </w:tcPr>
          <w:p w:rsidR="00814D1B" w:rsidRPr="002827A6" w:rsidRDefault="00814D1B" w:rsidP="00F317F1">
            <w:pPr>
              <w:rPr>
                <w:color w:val="333333"/>
                <w:sz w:val="20"/>
                <w:szCs w:val="20"/>
              </w:rPr>
            </w:pPr>
            <w:r w:rsidRPr="002827A6">
              <w:rPr>
                <w:color w:val="333333"/>
                <w:sz w:val="20"/>
                <w:szCs w:val="20"/>
              </w:rPr>
              <w:t xml:space="preserve">Milton Keynes Council: </w:t>
            </w:r>
            <w:r w:rsidR="00C76265">
              <w:rPr>
                <w:color w:val="333333"/>
                <w:sz w:val="20"/>
                <w:szCs w:val="20"/>
              </w:rPr>
              <w:t>2015 Housing Statistics</w:t>
            </w:r>
          </w:p>
        </w:tc>
      </w:tr>
      <w:tr w:rsidR="00814D1B" w:rsidRPr="002827A6" w:rsidTr="004C5B45">
        <w:trPr>
          <w:trHeight w:val="474"/>
        </w:trPr>
        <w:tc>
          <w:tcPr>
            <w:tcW w:w="1809" w:type="dxa"/>
            <w:shd w:val="clear" w:color="auto" w:fill="auto"/>
          </w:tcPr>
          <w:p w:rsidR="00814D1B" w:rsidRPr="002827A6" w:rsidRDefault="00814D1B" w:rsidP="00F317F1">
            <w:pPr>
              <w:rPr>
                <w:b/>
                <w:color w:val="808080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</w:tcPr>
          <w:p w:rsidR="00814D1B" w:rsidRPr="002827A6" w:rsidRDefault="00C76265" w:rsidP="00F317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Land Registry: 2015 House Price Index</w:t>
            </w:r>
          </w:p>
          <w:p w:rsidR="000B1038" w:rsidRPr="002827A6" w:rsidRDefault="000B1038" w:rsidP="00F317F1">
            <w:pPr>
              <w:rPr>
                <w:color w:val="333333"/>
                <w:sz w:val="20"/>
                <w:szCs w:val="20"/>
              </w:rPr>
            </w:pPr>
            <w:r w:rsidRPr="002827A6">
              <w:rPr>
                <w:color w:val="333333"/>
                <w:sz w:val="20"/>
                <w:szCs w:val="20"/>
              </w:rPr>
              <w:t>Office for National Statistics: 2011 Census</w:t>
            </w:r>
          </w:p>
        </w:tc>
      </w:tr>
      <w:tr w:rsidR="00814D1B" w:rsidRPr="002827A6" w:rsidTr="004C5B45">
        <w:trPr>
          <w:trHeight w:val="458"/>
        </w:trPr>
        <w:tc>
          <w:tcPr>
            <w:tcW w:w="1809" w:type="dxa"/>
            <w:shd w:val="clear" w:color="auto" w:fill="auto"/>
          </w:tcPr>
          <w:p w:rsidR="00814D1B" w:rsidRPr="002827A6" w:rsidRDefault="0080496F">
            <w:pPr>
              <w:rPr>
                <w:b/>
                <w:color w:val="808080"/>
                <w:sz w:val="20"/>
                <w:szCs w:val="20"/>
              </w:rPr>
            </w:pPr>
            <w:r w:rsidRPr="002827A6">
              <w:rPr>
                <w:b/>
                <w:color w:val="808080"/>
                <w:sz w:val="20"/>
                <w:szCs w:val="20"/>
              </w:rPr>
              <w:t xml:space="preserve">Health, Births and </w:t>
            </w:r>
            <w:r w:rsidR="00814D1B" w:rsidRPr="002827A6">
              <w:rPr>
                <w:b/>
                <w:color w:val="808080"/>
                <w:sz w:val="20"/>
                <w:szCs w:val="20"/>
              </w:rPr>
              <w:t>Deaths</w:t>
            </w:r>
          </w:p>
        </w:tc>
        <w:tc>
          <w:tcPr>
            <w:tcW w:w="7230" w:type="dxa"/>
            <w:shd w:val="clear" w:color="auto" w:fill="auto"/>
          </w:tcPr>
          <w:p w:rsidR="00814D1B" w:rsidRDefault="0080496F">
            <w:pPr>
              <w:rPr>
                <w:color w:val="333333"/>
                <w:sz w:val="20"/>
                <w:szCs w:val="20"/>
              </w:rPr>
            </w:pPr>
            <w:r w:rsidRPr="002827A6">
              <w:rPr>
                <w:color w:val="333333"/>
                <w:sz w:val="20"/>
                <w:szCs w:val="20"/>
              </w:rPr>
              <w:t xml:space="preserve">Office for National Statistics: </w:t>
            </w:r>
            <w:r w:rsidR="00C76265">
              <w:rPr>
                <w:color w:val="333333"/>
                <w:sz w:val="20"/>
                <w:szCs w:val="20"/>
              </w:rPr>
              <w:t>2014 Birth Summary Tables</w:t>
            </w:r>
          </w:p>
          <w:p w:rsidR="004C5B45" w:rsidRDefault="004C5B45" w:rsidP="004C5B45">
            <w:pPr>
              <w:rPr>
                <w:color w:val="333333"/>
                <w:sz w:val="20"/>
                <w:szCs w:val="20"/>
              </w:rPr>
            </w:pPr>
            <w:r w:rsidRPr="002827A6">
              <w:rPr>
                <w:color w:val="333333"/>
                <w:sz w:val="20"/>
                <w:szCs w:val="20"/>
              </w:rPr>
              <w:t>Office for National Statistics</w:t>
            </w:r>
            <w:r w:rsidRPr="00A8069F">
              <w:rPr>
                <w:color w:val="333333"/>
                <w:sz w:val="20"/>
                <w:szCs w:val="20"/>
              </w:rPr>
              <w:t xml:space="preserve">: </w:t>
            </w:r>
            <w:r>
              <w:rPr>
                <w:color w:val="333333"/>
                <w:sz w:val="20"/>
                <w:szCs w:val="20"/>
              </w:rPr>
              <w:t>2014</w:t>
            </w:r>
            <w:r w:rsidR="000C38D3">
              <w:rPr>
                <w:color w:val="333333"/>
                <w:sz w:val="20"/>
                <w:szCs w:val="20"/>
              </w:rPr>
              <w:t xml:space="preserve"> Death Registration Summary Tables</w:t>
            </w:r>
          </w:p>
          <w:p w:rsidR="004C5B45" w:rsidRPr="002827A6" w:rsidRDefault="004C5B45" w:rsidP="004C5B45">
            <w:pPr>
              <w:rPr>
                <w:color w:val="333333"/>
                <w:sz w:val="20"/>
                <w:szCs w:val="20"/>
              </w:rPr>
            </w:pPr>
            <w:r w:rsidRPr="002827A6">
              <w:rPr>
                <w:color w:val="333333"/>
                <w:sz w:val="20"/>
                <w:szCs w:val="20"/>
              </w:rPr>
              <w:t xml:space="preserve">Milton Keynes Council: </w:t>
            </w:r>
            <w:r>
              <w:rPr>
                <w:color w:val="333333"/>
                <w:sz w:val="20"/>
                <w:szCs w:val="20"/>
              </w:rPr>
              <w:t>2014/15 JSNA Life Expectancy</w:t>
            </w:r>
          </w:p>
          <w:p w:rsidR="004C5B45" w:rsidRPr="002827A6" w:rsidRDefault="004C5B45">
            <w:pPr>
              <w:rPr>
                <w:color w:val="333333"/>
                <w:sz w:val="20"/>
                <w:szCs w:val="20"/>
              </w:rPr>
            </w:pPr>
            <w:r w:rsidRPr="002827A6">
              <w:rPr>
                <w:color w:val="333333"/>
                <w:sz w:val="20"/>
                <w:szCs w:val="20"/>
              </w:rPr>
              <w:t>Office for National Statistics: 2011 Census</w:t>
            </w:r>
          </w:p>
        </w:tc>
      </w:tr>
      <w:tr w:rsidR="00814D1B" w:rsidRPr="002827A6" w:rsidTr="004C5B45">
        <w:trPr>
          <w:trHeight w:val="244"/>
        </w:trPr>
        <w:tc>
          <w:tcPr>
            <w:tcW w:w="1809" w:type="dxa"/>
            <w:shd w:val="clear" w:color="auto" w:fill="auto"/>
          </w:tcPr>
          <w:p w:rsidR="00814D1B" w:rsidRPr="002827A6" w:rsidRDefault="00814D1B" w:rsidP="00F317F1">
            <w:pPr>
              <w:rPr>
                <w:b/>
                <w:color w:val="808080"/>
                <w:sz w:val="20"/>
                <w:szCs w:val="20"/>
              </w:rPr>
            </w:pPr>
            <w:r w:rsidRPr="002827A6">
              <w:rPr>
                <w:b/>
                <w:color w:val="808080"/>
                <w:sz w:val="20"/>
                <w:szCs w:val="20"/>
              </w:rPr>
              <w:t>Economic</w:t>
            </w:r>
          </w:p>
        </w:tc>
        <w:tc>
          <w:tcPr>
            <w:tcW w:w="7230" w:type="dxa"/>
            <w:shd w:val="clear" w:color="auto" w:fill="auto"/>
          </w:tcPr>
          <w:p w:rsidR="00814D1B" w:rsidRPr="002827A6" w:rsidRDefault="00814D1B" w:rsidP="00F317F1">
            <w:pPr>
              <w:rPr>
                <w:color w:val="333333"/>
                <w:sz w:val="20"/>
                <w:szCs w:val="20"/>
              </w:rPr>
            </w:pPr>
            <w:r w:rsidRPr="002827A6">
              <w:rPr>
                <w:color w:val="333333"/>
                <w:sz w:val="20"/>
                <w:szCs w:val="20"/>
              </w:rPr>
              <w:t>Office for National Statistics: Claimant Count</w:t>
            </w:r>
          </w:p>
        </w:tc>
      </w:tr>
      <w:tr w:rsidR="001F5673" w:rsidRPr="002827A6" w:rsidTr="004C5B45">
        <w:trPr>
          <w:trHeight w:val="229"/>
        </w:trPr>
        <w:tc>
          <w:tcPr>
            <w:tcW w:w="1809" w:type="dxa"/>
            <w:shd w:val="clear" w:color="auto" w:fill="auto"/>
          </w:tcPr>
          <w:p w:rsidR="001F5673" w:rsidRPr="002827A6" w:rsidRDefault="001F5673" w:rsidP="00F317F1">
            <w:pPr>
              <w:rPr>
                <w:b/>
                <w:color w:val="808080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</w:tcPr>
          <w:p w:rsidR="001F5673" w:rsidRPr="002827A6" w:rsidRDefault="001F5673" w:rsidP="00F317F1">
            <w:pPr>
              <w:rPr>
                <w:color w:val="333333"/>
                <w:sz w:val="20"/>
                <w:szCs w:val="20"/>
              </w:rPr>
            </w:pPr>
            <w:r w:rsidRPr="002827A6">
              <w:rPr>
                <w:color w:val="333333"/>
                <w:sz w:val="20"/>
                <w:szCs w:val="20"/>
              </w:rPr>
              <w:t>Office for National Statistics: Model-Based Unemployment</w:t>
            </w:r>
            <w:r w:rsidR="00C76265">
              <w:rPr>
                <w:color w:val="333333"/>
                <w:sz w:val="20"/>
                <w:szCs w:val="20"/>
              </w:rPr>
              <w:t xml:space="preserve"> (seasonally adjusted)</w:t>
            </w:r>
          </w:p>
        </w:tc>
      </w:tr>
      <w:tr w:rsidR="00814D1B" w:rsidRPr="002827A6" w:rsidTr="004C5B45">
        <w:trPr>
          <w:trHeight w:val="229"/>
        </w:trPr>
        <w:tc>
          <w:tcPr>
            <w:tcW w:w="1809" w:type="dxa"/>
            <w:shd w:val="clear" w:color="auto" w:fill="auto"/>
          </w:tcPr>
          <w:p w:rsidR="00814D1B" w:rsidRPr="002827A6" w:rsidRDefault="00814D1B" w:rsidP="00F317F1">
            <w:pPr>
              <w:rPr>
                <w:b/>
                <w:color w:val="808080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</w:tcPr>
          <w:p w:rsidR="00814D1B" w:rsidRPr="002827A6" w:rsidRDefault="001F5673" w:rsidP="00F317F1">
            <w:pPr>
              <w:rPr>
                <w:color w:val="333333"/>
                <w:sz w:val="20"/>
                <w:szCs w:val="20"/>
              </w:rPr>
            </w:pPr>
            <w:r w:rsidRPr="002827A6">
              <w:rPr>
                <w:color w:val="333333"/>
                <w:sz w:val="20"/>
                <w:szCs w:val="20"/>
              </w:rPr>
              <w:t>Office for National Statistics</w:t>
            </w:r>
            <w:r w:rsidR="00C76265">
              <w:rPr>
                <w:color w:val="333333"/>
                <w:sz w:val="20"/>
                <w:szCs w:val="20"/>
              </w:rPr>
              <w:t>: 2014</w:t>
            </w:r>
            <w:r w:rsidRPr="002827A6">
              <w:rPr>
                <w:color w:val="333333"/>
                <w:sz w:val="20"/>
                <w:szCs w:val="20"/>
              </w:rPr>
              <w:t xml:space="preserve"> Annual Population Survey</w:t>
            </w:r>
          </w:p>
        </w:tc>
      </w:tr>
      <w:tr w:rsidR="0080358D" w:rsidRPr="002827A6" w:rsidTr="004C5B45">
        <w:trPr>
          <w:trHeight w:val="474"/>
        </w:trPr>
        <w:tc>
          <w:tcPr>
            <w:tcW w:w="1809" w:type="dxa"/>
            <w:shd w:val="clear" w:color="auto" w:fill="auto"/>
          </w:tcPr>
          <w:p w:rsidR="0080358D" w:rsidRPr="002827A6" w:rsidRDefault="0080358D">
            <w:pPr>
              <w:rPr>
                <w:b/>
                <w:color w:val="808080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</w:tcPr>
          <w:p w:rsidR="0080358D" w:rsidRPr="002827A6" w:rsidRDefault="0080358D">
            <w:pPr>
              <w:rPr>
                <w:color w:val="333333"/>
                <w:sz w:val="20"/>
                <w:szCs w:val="20"/>
                <w:lang w:val="en"/>
              </w:rPr>
            </w:pPr>
            <w:r w:rsidRPr="002827A6">
              <w:rPr>
                <w:color w:val="333333"/>
                <w:sz w:val="20"/>
                <w:szCs w:val="20"/>
                <w:lang w:val="en"/>
              </w:rPr>
              <w:t>Off</w:t>
            </w:r>
            <w:r w:rsidR="00C76265">
              <w:rPr>
                <w:color w:val="333333"/>
                <w:sz w:val="20"/>
                <w:szCs w:val="20"/>
                <w:lang w:val="en"/>
              </w:rPr>
              <w:t>ice for National Statistics: 2014</w:t>
            </w:r>
            <w:r w:rsidRPr="002827A6">
              <w:rPr>
                <w:color w:val="333333"/>
                <w:sz w:val="20"/>
                <w:szCs w:val="20"/>
                <w:lang w:val="en"/>
              </w:rPr>
              <w:t xml:space="preserve"> Annual Survey of Hours and Earnings (Residence Based)</w:t>
            </w:r>
          </w:p>
        </w:tc>
      </w:tr>
      <w:tr w:rsidR="00814D1B" w:rsidRPr="002827A6" w:rsidTr="004C5B45">
        <w:trPr>
          <w:trHeight w:val="229"/>
        </w:trPr>
        <w:tc>
          <w:tcPr>
            <w:tcW w:w="1809" w:type="dxa"/>
            <w:shd w:val="clear" w:color="auto" w:fill="auto"/>
          </w:tcPr>
          <w:p w:rsidR="00814D1B" w:rsidRPr="002827A6" w:rsidRDefault="00814D1B">
            <w:pPr>
              <w:rPr>
                <w:b/>
                <w:color w:val="808080"/>
                <w:sz w:val="20"/>
                <w:szCs w:val="20"/>
              </w:rPr>
            </w:pPr>
            <w:r w:rsidRPr="002827A6">
              <w:rPr>
                <w:b/>
                <w:color w:val="808080"/>
                <w:sz w:val="20"/>
                <w:szCs w:val="20"/>
              </w:rPr>
              <w:t>Education</w:t>
            </w:r>
          </w:p>
        </w:tc>
        <w:tc>
          <w:tcPr>
            <w:tcW w:w="7230" w:type="dxa"/>
            <w:shd w:val="clear" w:color="auto" w:fill="auto"/>
          </w:tcPr>
          <w:p w:rsidR="00814D1B" w:rsidRPr="002827A6" w:rsidRDefault="00C7626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Department for Education: 2013/14</w:t>
            </w:r>
            <w:r w:rsidR="00814D1B" w:rsidRPr="002827A6">
              <w:rPr>
                <w:color w:val="333333"/>
                <w:sz w:val="20"/>
                <w:szCs w:val="20"/>
              </w:rPr>
              <w:t xml:space="preserve"> GCSE and Equivalent Results in England</w:t>
            </w:r>
          </w:p>
        </w:tc>
      </w:tr>
      <w:tr w:rsidR="0044648D" w:rsidRPr="002827A6" w:rsidTr="004C5B45">
        <w:trPr>
          <w:trHeight w:val="244"/>
        </w:trPr>
        <w:tc>
          <w:tcPr>
            <w:tcW w:w="1809" w:type="dxa"/>
            <w:shd w:val="clear" w:color="auto" w:fill="auto"/>
          </w:tcPr>
          <w:p w:rsidR="0044648D" w:rsidRPr="002827A6" w:rsidRDefault="0044648D">
            <w:pPr>
              <w:rPr>
                <w:b/>
                <w:color w:val="808080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</w:tcPr>
          <w:p w:rsidR="0044648D" w:rsidRDefault="0044648D">
            <w:pPr>
              <w:rPr>
                <w:color w:val="333333"/>
                <w:sz w:val="20"/>
                <w:szCs w:val="20"/>
              </w:rPr>
            </w:pPr>
            <w:r w:rsidRPr="002827A6">
              <w:rPr>
                <w:color w:val="333333"/>
                <w:sz w:val="20"/>
                <w:szCs w:val="20"/>
              </w:rPr>
              <w:t xml:space="preserve">Office for National Statistics: 2011 </w:t>
            </w:r>
            <w:r w:rsidR="000B1038" w:rsidRPr="002827A6">
              <w:rPr>
                <w:color w:val="333333"/>
                <w:sz w:val="20"/>
                <w:szCs w:val="20"/>
              </w:rPr>
              <w:t>Census</w:t>
            </w:r>
          </w:p>
          <w:p w:rsidR="00B52886" w:rsidRPr="002827A6" w:rsidRDefault="00B5288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NOMIS: Mid-Year Estimate Report 2014</w:t>
            </w:r>
          </w:p>
        </w:tc>
      </w:tr>
      <w:tr w:rsidR="00814D1B" w:rsidRPr="002827A6" w:rsidTr="004C5B45">
        <w:trPr>
          <w:trHeight w:val="229"/>
        </w:trPr>
        <w:tc>
          <w:tcPr>
            <w:tcW w:w="1809" w:type="dxa"/>
            <w:shd w:val="clear" w:color="auto" w:fill="auto"/>
          </w:tcPr>
          <w:p w:rsidR="00814D1B" w:rsidRPr="002827A6" w:rsidRDefault="00814D1B">
            <w:pPr>
              <w:rPr>
                <w:b/>
                <w:color w:val="808080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</w:tcPr>
          <w:p w:rsidR="00814D1B" w:rsidRPr="002827A6" w:rsidRDefault="00C7626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Milton Keynes Council: 2015</w:t>
            </w:r>
            <w:r w:rsidR="00814D1B" w:rsidRPr="002827A6">
              <w:rPr>
                <w:color w:val="333333"/>
                <w:sz w:val="20"/>
                <w:szCs w:val="20"/>
              </w:rPr>
              <w:t xml:space="preserve"> Schools Census</w:t>
            </w:r>
          </w:p>
        </w:tc>
      </w:tr>
      <w:tr w:rsidR="00814D1B" w:rsidRPr="002827A6" w:rsidTr="004C5B45">
        <w:trPr>
          <w:trHeight w:val="474"/>
        </w:trPr>
        <w:tc>
          <w:tcPr>
            <w:tcW w:w="1809" w:type="dxa"/>
            <w:shd w:val="clear" w:color="auto" w:fill="auto"/>
          </w:tcPr>
          <w:p w:rsidR="00814D1B" w:rsidRPr="002827A6" w:rsidRDefault="0080496F">
            <w:pPr>
              <w:rPr>
                <w:b/>
                <w:color w:val="808080"/>
                <w:sz w:val="20"/>
                <w:szCs w:val="20"/>
              </w:rPr>
            </w:pPr>
            <w:r w:rsidRPr="002827A6">
              <w:rPr>
                <w:b/>
                <w:color w:val="808080"/>
                <w:sz w:val="20"/>
                <w:szCs w:val="20"/>
              </w:rPr>
              <w:t>Index of Deprivation</w:t>
            </w:r>
          </w:p>
        </w:tc>
        <w:tc>
          <w:tcPr>
            <w:tcW w:w="7230" w:type="dxa"/>
            <w:shd w:val="clear" w:color="auto" w:fill="auto"/>
          </w:tcPr>
          <w:p w:rsidR="00814D1B" w:rsidRPr="002827A6" w:rsidRDefault="0080496F">
            <w:pPr>
              <w:rPr>
                <w:color w:val="333333"/>
                <w:sz w:val="20"/>
                <w:szCs w:val="20"/>
              </w:rPr>
            </w:pPr>
            <w:r w:rsidRPr="002827A6">
              <w:rPr>
                <w:color w:val="333333"/>
                <w:sz w:val="20"/>
                <w:szCs w:val="20"/>
              </w:rPr>
              <w:t>Communities and Local Government: 2010 Index of Deprivation</w:t>
            </w:r>
          </w:p>
        </w:tc>
      </w:tr>
    </w:tbl>
    <w:p w:rsidR="00E576BB" w:rsidRDefault="00E576BB" w:rsidP="00E576BB">
      <w:pPr>
        <w:rPr>
          <w:b/>
          <w:color w:val="808080" w:themeColor="background1" w:themeShade="80"/>
          <w:sz w:val="20"/>
          <w:szCs w:val="20"/>
        </w:rPr>
      </w:pPr>
    </w:p>
    <w:p w:rsidR="00E576BB" w:rsidRPr="00E576BB" w:rsidRDefault="00E576BB" w:rsidP="00E576BB">
      <w:pPr>
        <w:rPr>
          <w:sz w:val="20"/>
          <w:szCs w:val="20"/>
        </w:rPr>
      </w:pPr>
      <w:r w:rsidRPr="00E576BB">
        <w:rPr>
          <w:b/>
          <w:color w:val="808080" w:themeColor="background1" w:themeShade="80"/>
          <w:sz w:val="20"/>
          <w:szCs w:val="20"/>
        </w:rPr>
        <w:t>KEY:</w:t>
      </w:r>
      <w:r w:rsidRPr="00E576BB">
        <w:rPr>
          <w:color w:val="808080" w:themeColor="background1" w:themeShade="80"/>
          <w:sz w:val="20"/>
          <w:szCs w:val="20"/>
        </w:rPr>
        <w:t xml:space="preserve"> </w:t>
      </w:r>
      <w:r w:rsidRPr="00E576BB">
        <w:rPr>
          <w:sz w:val="20"/>
          <w:szCs w:val="20"/>
        </w:rPr>
        <w:t>TFR – Total Fertility Rate</w:t>
      </w:r>
    </w:p>
    <w:p w:rsidR="00E576BB" w:rsidRPr="00E576BB" w:rsidRDefault="00E576BB" w:rsidP="00E576BB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E576BB">
        <w:rPr>
          <w:sz w:val="20"/>
          <w:szCs w:val="20"/>
        </w:rPr>
        <w:t>SMR – Standardised Mortality Rate</w:t>
      </w:r>
    </w:p>
    <w:p w:rsidR="00E576BB" w:rsidRPr="00E576BB" w:rsidRDefault="00E576BB" w:rsidP="00E576BB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E576BB">
        <w:rPr>
          <w:sz w:val="20"/>
          <w:szCs w:val="20"/>
        </w:rPr>
        <w:t>YRS – Years</w:t>
      </w:r>
    </w:p>
    <w:p w:rsidR="00E576BB" w:rsidRPr="00E576BB" w:rsidRDefault="00E576BB" w:rsidP="00E576BB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E576BB">
        <w:rPr>
          <w:sz w:val="20"/>
          <w:szCs w:val="20"/>
        </w:rPr>
        <w:t>DSR – Directly Standardised Rate</w:t>
      </w:r>
    </w:p>
    <w:sectPr w:rsidR="00E576BB" w:rsidRPr="00E576BB" w:rsidSect="00135CF5">
      <w:footerReference w:type="default" r:id="rId40"/>
      <w:pgSz w:w="11906" w:h="16838"/>
      <w:pgMar w:top="851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48" w:rsidRDefault="00966048">
      <w:r>
        <w:separator/>
      </w:r>
    </w:p>
  </w:endnote>
  <w:endnote w:type="continuationSeparator" w:id="0">
    <w:p w:rsidR="00966048" w:rsidRDefault="0096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F2" w:rsidRPr="000A185A" w:rsidRDefault="008300F2" w:rsidP="00135CF5">
    <w:pPr>
      <w:pStyle w:val="Footer"/>
      <w:tabs>
        <w:tab w:val="clear" w:pos="8306"/>
        <w:tab w:val="right" w:pos="9356"/>
      </w:tabs>
      <w:rPr>
        <w:color w:val="008000"/>
        <w:sz w:val="16"/>
        <w:szCs w:val="16"/>
      </w:rPr>
    </w:pPr>
    <w:r w:rsidRPr="000A185A">
      <w:rPr>
        <w:color w:val="008000"/>
        <w:sz w:val="16"/>
        <w:szCs w:val="16"/>
      </w:rPr>
      <w:t>Cre</w:t>
    </w:r>
    <w:r w:rsidR="000D4D86">
      <w:rPr>
        <w:color w:val="008000"/>
        <w:sz w:val="16"/>
        <w:szCs w:val="16"/>
      </w:rPr>
      <w:t xml:space="preserve">ated by: </w:t>
    </w:r>
    <w:proofErr w:type="spellStart"/>
    <w:r w:rsidR="000D4D86">
      <w:rPr>
        <w:color w:val="008000"/>
        <w:sz w:val="16"/>
        <w:szCs w:val="16"/>
      </w:rPr>
      <w:t>Mki</w:t>
    </w:r>
    <w:proofErr w:type="spellEnd"/>
    <w:r w:rsidR="000D4D86">
      <w:rPr>
        <w:color w:val="008000"/>
        <w:sz w:val="16"/>
        <w:szCs w:val="16"/>
      </w:rPr>
      <w:t xml:space="preserve"> Observatory</w:t>
    </w:r>
    <w:r w:rsidRPr="000A185A">
      <w:rPr>
        <w:color w:val="008000"/>
        <w:sz w:val="16"/>
        <w:szCs w:val="16"/>
      </w:rPr>
      <w:t>, Milton Keynes Council</w:t>
    </w:r>
    <w:r w:rsidR="000D4D86">
      <w:rPr>
        <w:color w:val="008000"/>
        <w:sz w:val="16"/>
        <w:szCs w:val="16"/>
      </w:rPr>
      <w:tab/>
    </w:r>
    <w:r w:rsidRPr="000A185A">
      <w:rPr>
        <w:color w:val="008000"/>
        <w:sz w:val="16"/>
        <w:szCs w:val="16"/>
      </w:rPr>
      <w:tab/>
    </w:r>
    <w:r w:rsidRPr="000A185A">
      <w:rPr>
        <w:color w:val="008000"/>
        <w:sz w:val="16"/>
        <w:szCs w:val="16"/>
      </w:rPr>
      <w:fldChar w:fldCharType="begin"/>
    </w:r>
    <w:r w:rsidRPr="000A185A">
      <w:rPr>
        <w:color w:val="008000"/>
        <w:sz w:val="16"/>
        <w:szCs w:val="16"/>
      </w:rPr>
      <w:instrText xml:space="preserve"> DATE \@ "dd/MM/yyyy" </w:instrText>
    </w:r>
    <w:r w:rsidRPr="000A185A">
      <w:rPr>
        <w:color w:val="008000"/>
        <w:sz w:val="16"/>
        <w:szCs w:val="16"/>
      </w:rPr>
      <w:fldChar w:fldCharType="separate"/>
    </w:r>
    <w:r w:rsidR="004646BA">
      <w:rPr>
        <w:noProof/>
        <w:color w:val="008000"/>
        <w:sz w:val="16"/>
        <w:szCs w:val="16"/>
      </w:rPr>
      <w:t>21/08/2015</w:t>
    </w:r>
    <w:r w:rsidRPr="000A185A">
      <w:rPr>
        <w:color w:val="008000"/>
        <w:sz w:val="16"/>
        <w:szCs w:val="16"/>
      </w:rPr>
      <w:fldChar w:fldCharType="end"/>
    </w:r>
  </w:p>
  <w:p w:rsidR="008300F2" w:rsidRPr="000A185A" w:rsidRDefault="004646BA" w:rsidP="00135CF5">
    <w:pPr>
      <w:pStyle w:val="Footer"/>
      <w:tabs>
        <w:tab w:val="clear" w:pos="8306"/>
        <w:tab w:val="right" w:pos="9356"/>
      </w:tabs>
      <w:rPr>
        <w:color w:val="008000"/>
        <w:sz w:val="16"/>
        <w:szCs w:val="16"/>
      </w:rPr>
    </w:pPr>
    <w:hyperlink r:id="rId1" w:history="1">
      <w:r w:rsidR="000D4D86" w:rsidRPr="006D08F7">
        <w:rPr>
          <w:rStyle w:val="Hyperlink"/>
          <w:sz w:val="16"/>
          <w:szCs w:val="16"/>
        </w:rPr>
        <w:t>mkiobservatory@milton-keynes.gov.uk</w:t>
      </w:r>
    </w:hyperlink>
    <w:r w:rsidR="008300F2" w:rsidRPr="000A185A">
      <w:rPr>
        <w:color w:val="008000"/>
        <w:sz w:val="16"/>
        <w:szCs w:val="16"/>
      </w:rPr>
      <w:t xml:space="preserve"> 01908 254257</w:t>
    </w:r>
    <w:r w:rsidR="008300F2">
      <w:rPr>
        <w:color w:val="008000"/>
        <w:sz w:val="16"/>
        <w:szCs w:val="16"/>
      </w:rPr>
      <w:tab/>
    </w:r>
    <w:r w:rsidR="008300F2">
      <w:rPr>
        <w:color w:val="008000"/>
        <w:sz w:val="16"/>
        <w:szCs w:val="16"/>
      </w:rPr>
      <w:tab/>
      <w:t>www.mkiobservatory.org.uk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48" w:rsidRDefault="00966048">
      <w:r>
        <w:separator/>
      </w:r>
    </w:p>
  </w:footnote>
  <w:footnote w:type="continuationSeparator" w:id="0">
    <w:p w:rsidR="00966048" w:rsidRDefault="00966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93"/>
    <w:rsid w:val="00022FBA"/>
    <w:rsid w:val="000726BA"/>
    <w:rsid w:val="00084A07"/>
    <w:rsid w:val="00090CD9"/>
    <w:rsid w:val="000A185A"/>
    <w:rsid w:val="000B1038"/>
    <w:rsid w:val="000C38D3"/>
    <w:rsid w:val="000D4D86"/>
    <w:rsid w:val="000F03BD"/>
    <w:rsid w:val="000F4B5F"/>
    <w:rsid w:val="00102204"/>
    <w:rsid w:val="00110700"/>
    <w:rsid w:val="00135CF5"/>
    <w:rsid w:val="00136745"/>
    <w:rsid w:val="00136EDA"/>
    <w:rsid w:val="001373D9"/>
    <w:rsid w:val="00145012"/>
    <w:rsid w:val="00146F6E"/>
    <w:rsid w:val="001760F7"/>
    <w:rsid w:val="00181A19"/>
    <w:rsid w:val="00183F21"/>
    <w:rsid w:val="001844A7"/>
    <w:rsid w:val="001E378B"/>
    <w:rsid w:val="001F3FCD"/>
    <w:rsid w:val="001F5673"/>
    <w:rsid w:val="001F6848"/>
    <w:rsid w:val="002018C7"/>
    <w:rsid w:val="00235A26"/>
    <w:rsid w:val="002369D6"/>
    <w:rsid w:val="00241A60"/>
    <w:rsid w:val="00273E2C"/>
    <w:rsid w:val="002827A6"/>
    <w:rsid w:val="002A2F50"/>
    <w:rsid w:val="002A3C93"/>
    <w:rsid w:val="002C1EF5"/>
    <w:rsid w:val="002C6C32"/>
    <w:rsid w:val="002E3A0F"/>
    <w:rsid w:val="003171CD"/>
    <w:rsid w:val="00330AF3"/>
    <w:rsid w:val="00344A64"/>
    <w:rsid w:val="003542DC"/>
    <w:rsid w:val="00354ACA"/>
    <w:rsid w:val="00361D34"/>
    <w:rsid w:val="00394747"/>
    <w:rsid w:val="003A1A53"/>
    <w:rsid w:val="003A2AC4"/>
    <w:rsid w:val="003D3A34"/>
    <w:rsid w:val="003E5E33"/>
    <w:rsid w:val="004266F8"/>
    <w:rsid w:val="00435EDA"/>
    <w:rsid w:val="0044648D"/>
    <w:rsid w:val="004629E6"/>
    <w:rsid w:val="004646BA"/>
    <w:rsid w:val="00473A6F"/>
    <w:rsid w:val="004827F4"/>
    <w:rsid w:val="004A2D8C"/>
    <w:rsid w:val="004B48CB"/>
    <w:rsid w:val="004C5B45"/>
    <w:rsid w:val="004C671D"/>
    <w:rsid w:val="00500735"/>
    <w:rsid w:val="005110D7"/>
    <w:rsid w:val="00512000"/>
    <w:rsid w:val="00575B00"/>
    <w:rsid w:val="00595FB7"/>
    <w:rsid w:val="005B3D7B"/>
    <w:rsid w:val="005B6C1B"/>
    <w:rsid w:val="005E1491"/>
    <w:rsid w:val="00603341"/>
    <w:rsid w:val="0062568A"/>
    <w:rsid w:val="00651F8B"/>
    <w:rsid w:val="00665BD5"/>
    <w:rsid w:val="00683138"/>
    <w:rsid w:val="00695F9D"/>
    <w:rsid w:val="006B013B"/>
    <w:rsid w:val="006C5AD1"/>
    <w:rsid w:val="006E5293"/>
    <w:rsid w:val="00742370"/>
    <w:rsid w:val="00777A8D"/>
    <w:rsid w:val="007856EA"/>
    <w:rsid w:val="00786A68"/>
    <w:rsid w:val="007A033A"/>
    <w:rsid w:val="007C3DF1"/>
    <w:rsid w:val="007D1623"/>
    <w:rsid w:val="0080190D"/>
    <w:rsid w:val="0080358D"/>
    <w:rsid w:val="0080496F"/>
    <w:rsid w:val="00814D1B"/>
    <w:rsid w:val="008300F2"/>
    <w:rsid w:val="00840B1B"/>
    <w:rsid w:val="0086378E"/>
    <w:rsid w:val="00882611"/>
    <w:rsid w:val="008C2E79"/>
    <w:rsid w:val="008D3109"/>
    <w:rsid w:val="008E050C"/>
    <w:rsid w:val="008E67C3"/>
    <w:rsid w:val="008F4ECE"/>
    <w:rsid w:val="0092465E"/>
    <w:rsid w:val="00927C87"/>
    <w:rsid w:val="00936631"/>
    <w:rsid w:val="00945945"/>
    <w:rsid w:val="00966048"/>
    <w:rsid w:val="00973668"/>
    <w:rsid w:val="00983598"/>
    <w:rsid w:val="009B2C68"/>
    <w:rsid w:val="009F18C3"/>
    <w:rsid w:val="00A00778"/>
    <w:rsid w:val="00A01CC5"/>
    <w:rsid w:val="00A03F9A"/>
    <w:rsid w:val="00A04D12"/>
    <w:rsid w:val="00A05BDC"/>
    <w:rsid w:val="00A30AAF"/>
    <w:rsid w:val="00A30ABD"/>
    <w:rsid w:val="00A46992"/>
    <w:rsid w:val="00A61056"/>
    <w:rsid w:val="00A76DE4"/>
    <w:rsid w:val="00A8069F"/>
    <w:rsid w:val="00AB23C1"/>
    <w:rsid w:val="00AB3AD1"/>
    <w:rsid w:val="00AE4B02"/>
    <w:rsid w:val="00B244B9"/>
    <w:rsid w:val="00B309BA"/>
    <w:rsid w:val="00B36217"/>
    <w:rsid w:val="00B52886"/>
    <w:rsid w:val="00B62483"/>
    <w:rsid w:val="00B678BB"/>
    <w:rsid w:val="00B72384"/>
    <w:rsid w:val="00B81AC6"/>
    <w:rsid w:val="00B85227"/>
    <w:rsid w:val="00BA2B0D"/>
    <w:rsid w:val="00BB248C"/>
    <w:rsid w:val="00BB46C1"/>
    <w:rsid w:val="00BB4B7D"/>
    <w:rsid w:val="00BF4DE0"/>
    <w:rsid w:val="00C209F4"/>
    <w:rsid w:val="00C40934"/>
    <w:rsid w:val="00C62B4A"/>
    <w:rsid w:val="00C66968"/>
    <w:rsid w:val="00C76265"/>
    <w:rsid w:val="00CB4211"/>
    <w:rsid w:val="00D03D2D"/>
    <w:rsid w:val="00D0520F"/>
    <w:rsid w:val="00D055CC"/>
    <w:rsid w:val="00D10AE1"/>
    <w:rsid w:val="00D12DEB"/>
    <w:rsid w:val="00D468E4"/>
    <w:rsid w:val="00D71C44"/>
    <w:rsid w:val="00D92033"/>
    <w:rsid w:val="00DB5EAB"/>
    <w:rsid w:val="00E26D3E"/>
    <w:rsid w:val="00E33855"/>
    <w:rsid w:val="00E576BB"/>
    <w:rsid w:val="00E637B9"/>
    <w:rsid w:val="00E638EB"/>
    <w:rsid w:val="00E645D3"/>
    <w:rsid w:val="00E8490C"/>
    <w:rsid w:val="00EB61D7"/>
    <w:rsid w:val="00EB7631"/>
    <w:rsid w:val="00EC29C6"/>
    <w:rsid w:val="00ED251D"/>
    <w:rsid w:val="00ED54F7"/>
    <w:rsid w:val="00ED6FBC"/>
    <w:rsid w:val="00EE6B05"/>
    <w:rsid w:val="00F0479E"/>
    <w:rsid w:val="00F317F1"/>
    <w:rsid w:val="00F40C28"/>
    <w:rsid w:val="00F518E6"/>
    <w:rsid w:val="00F56B7A"/>
    <w:rsid w:val="00F64710"/>
    <w:rsid w:val="00F70214"/>
    <w:rsid w:val="00F7118F"/>
    <w:rsid w:val="00F742A8"/>
    <w:rsid w:val="00F9010D"/>
    <w:rsid w:val="00F9533E"/>
    <w:rsid w:val="00FA6B1B"/>
    <w:rsid w:val="00FD4511"/>
    <w:rsid w:val="00FE2B4D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5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F4B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4B5F"/>
    <w:pPr>
      <w:tabs>
        <w:tab w:val="center" w:pos="4153"/>
        <w:tab w:val="right" w:pos="8306"/>
      </w:tabs>
    </w:pPr>
  </w:style>
  <w:style w:type="character" w:styleId="Hyperlink">
    <w:name w:val="Hyperlink"/>
    <w:rsid w:val="000A185A"/>
    <w:rPr>
      <w:color w:val="0000FF"/>
      <w:u w:val="single"/>
    </w:rPr>
  </w:style>
  <w:style w:type="character" w:styleId="FollowedHyperlink">
    <w:name w:val="FollowedHyperlink"/>
    <w:rsid w:val="00BB248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03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3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5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F4B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4B5F"/>
    <w:pPr>
      <w:tabs>
        <w:tab w:val="center" w:pos="4153"/>
        <w:tab w:val="right" w:pos="8306"/>
      </w:tabs>
    </w:pPr>
  </w:style>
  <w:style w:type="character" w:styleId="Hyperlink">
    <w:name w:val="Hyperlink"/>
    <w:rsid w:val="000A185A"/>
    <w:rPr>
      <w:color w:val="0000FF"/>
      <w:u w:val="single"/>
    </w:rPr>
  </w:style>
  <w:style w:type="character" w:styleId="FollowedHyperlink">
    <w:name w:val="FollowedHyperlink"/>
    <w:rsid w:val="00BB248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03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3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2928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4408">
                      <w:marLeft w:val="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5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misweb.co.uk/reports/lmp/la/1946157283/report.aspx" TargetMode="External"/><Relationship Id="rId13" Type="http://schemas.openxmlformats.org/officeDocument/2006/relationships/hyperlink" Target="https://www.nomisweb.co.uk/query/select/getdatasetbytheme.asp?opt=3&amp;theme=&amp;subgrp=" TargetMode="External"/><Relationship Id="rId18" Type="http://schemas.openxmlformats.org/officeDocument/2006/relationships/hyperlink" Target="https://www.gov.uk/government/uploads/system/uploads/attachment_data/file/447551/June_2015_HPI.pdf" TargetMode="External"/><Relationship Id="rId26" Type="http://schemas.openxmlformats.org/officeDocument/2006/relationships/hyperlink" Target="https://www.nomisweb.co.uk/query/select/getdatasetbytheme.asp?theme=24" TargetMode="External"/><Relationship Id="rId39" Type="http://schemas.openxmlformats.org/officeDocument/2006/relationships/hyperlink" Target="http://www.mkiobservatory.org.uk/document.aspx?id=10219&amp;siteID=102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ons.gov.uk/ons/taxonomy/index.html?nscl=Live+Births+and+Stillbirths" TargetMode="External"/><Relationship Id="rId34" Type="http://schemas.openxmlformats.org/officeDocument/2006/relationships/hyperlink" Target="https://www.gov.uk/government/statistics/revised-gcse-and-equivalent-results-in-england-2013-to-2014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omisweb.co.uk/query/select/getdatasetbytheme.asp?opt=3&amp;theme=&amp;subgrp=" TargetMode="External"/><Relationship Id="rId17" Type="http://schemas.openxmlformats.org/officeDocument/2006/relationships/hyperlink" Target="http://www.mkiobservatory.org.uk/Analysis.aspx?id=960&amp;siteID=1026" TargetMode="External"/><Relationship Id="rId25" Type="http://schemas.openxmlformats.org/officeDocument/2006/relationships/hyperlink" Target="http://tinyurl.com/azrprmz" TargetMode="External"/><Relationship Id="rId33" Type="http://schemas.openxmlformats.org/officeDocument/2006/relationships/hyperlink" Target="http://www.mkiobservatory.org.uk/document.aspx?id=10550&amp;siteID=1026" TargetMode="External"/><Relationship Id="rId38" Type="http://schemas.openxmlformats.org/officeDocument/2006/relationships/hyperlink" Target="http://www.mkiobservatory.org.uk/page.aspx?id=1912&amp;siteID=102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lton-keynes.gov.uk/your-council-and-elections/statistics/housing-statistics" TargetMode="External"/><Relationship Id="rId20" Type="http://schemas.openxmlformats.org/officeDocument/2006/relationships/hyperlink" Target="http://tinyurl.com/be7xvos" TargetMode="External"/><Relationship Id="rId29" Type="http://schemas.openxmlformats.org/officeDocument/2006/relationships/hyperlink" Target="https://www.nomisweb.co.uk/reports/lmp/la/1946157283/report.aspx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inyurl.com/aj3oblr" TargetMode="External"/><Relationship Id="rId24" Type="http://schemas.openxmlformats.org/officeDocument/2006/relationships/hyperlink" Target="http://www.milton-keynes.gov.uk/social-care-and-health/2014-15-jsna/draft-2014-15-jsna-health/2014-15-draft-jsna-life-expectancy" TargetMode="External"/><Relationship Id="rId32" Type="http://schemas.openxmlformats.org/officeDocument/2006/relationships/hyperlink" Target="http://www.mkiobservatory.org.uk/document.aspx?id=10550&amp;siteID=1026" TargetMode="External"/><Relationship Id="rId37" Type="http://schemas.openxmlformats.org/officeDocument/2006/relationships/hyperlink" Target="http://www.mkiobservatory.org.uk/page.aspx?id=1912&amp;siteID=1026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ilton-keynes.gov.uk/your-council-and-elections/statistics/housing-statistics" TargetMode="External"/><Relationship Id="rId23" Type="http://schemas.openxmlformats.org/officeDocument/2006/relationships/hyperlink" Target="http://www.milton-keynes.gov.uk/social-care-and-health/2014-15-jsna/draft-2014-15-jsna-health/2014-15-draft-jsna-life-expectancy" TargetMode="External"/><Relationship Id="rId28" Type="http://schemas.openxmlformats.org/officeDocument/2006/relationships/hyperlink" Target="https://www.nomisweb.co.uk/reports/lmp/la/1946157283/report.aspx" TargetMode="External"/><Relationship Id="rId36" Type="http://schemas.openxmlformats.org/officeDocument/2006/relationships/hyperlink" Target="https://www.nomisweb.co.uk/reports/lmp/la/1946157283/report.aspx" TargetMode="External"/><Relationship Id="rId10" Type="http://schemas.openxmlformats.org/officeDocument/2006/relationships/hyperlink" Target="http://analysis.mkiobservatory.org.uk/webview/index.jsp?v=2&amp;mode=cube&amp;cube=http%3A%2F%2Fanalysis.mkiobservatory.org.uk%3A80%2Fobj%2FfCube%2FPE112_C1&amp;study=http%3A%2F%2Fanalysis.mkiobservatory.org.uk%3A80%2Fobj%2FfStudy%2FPE112&amp;node=0&amp;node=0&amp;node=0&amp;node=0&amp;node=0&amp;top=yes" TargetMode="External"/><Relationship Id="rId19" Type="http://schemas.openxmlformats.org/officeDocument/2006/relationships/hyperlink" Target="http://tinyurl.com/b5o62ap" TargetMode="External"/><Relationship Id="rId31" Type="http://schemas.openxmlformats.org/officeDocument/2006/relationships/hyperlink" Target="https://www.nomisweb.co.uk/reports/lmp/la/1946157283/repor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kiobservatory.org.uk/document.aspx?id=10537&amp;siteID=1026" TargetMode="External"/><Relationship Id="rId14" Type="http://schemas.openxmlformats.org/officeDocument/2006/relationships/hyperlink" Target="http://www.milton-keynes.gov.uk/your-council-and-elections/statistics/housing-statistics" TargetMode="External"/><Relationship Id="rId22" Type="http://schemas.openxmlformats.org/officeDocument/2006/relationships/hyperlink" Target="http://www.ons.gov.uk/ons/publications/re-reference-tables.html?edition=tcm%3A77-370351" TargetMode="External"/><Relationship Id="rId27" Type="http://schemas.openxmlformats.org/officeDocument/2006/relationships/hyperlink" Target="https://www.nomisweb.co.uk/reports/lmp/la/1946157283/report.aspx" TargetMode="External"/><Relationship Id="rId30" Type="http://schemas.openxmlformats.org/officeDocument/2006/relationships/hyperlink" Target="https://www.nomisweb.co.uk/reports/lmp/la/1946157283/report.aspx" TargetMode="External"/><Relationship Id="rId35" Type="http://schemas.openxmlformats.org/officeDocument/2006/relationships/hyperlink" Target="https://www.gov.uk/government/statistics/revised-gcse-and-equivalent-results-in-england-2013-to-201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kiobservatory@milton-keyn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5354-40A8-4B10-ADE3-4A779669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</vt:lpstr>
    </vt:vector>
  </TitlesOfParts>
  <Company>Milton Keynes Council</Company>
  <LinksUpToDate>false</LinksUpToDate>
  <CharactersWithSpaces>7338</CharactersWithSpaces>
  <SharedDoc>false</SharedDoc>
  <HLinks>
    <vt:vector size="204" baseType="variant">
      <vt:variant>
        <vt:i4>7864424</vt:i4>
      </vt:variant>
      <vt:variant>
        <vt:i4>96</vt:i4>
      </vt:variant>
      <vt:variant>
        <vt:i4>0</vt:i4>
      </vt:variant>
      <vt:variant>
        <vt:i4>5</vt:i4>
      </vt:variant>
      <vt:variant>
        <vt:lpwstr>http://www.mkiobservatory.org.uk/document.aspx?id=10219&amp;siteID=1026</vt:lpwstr>
      </vt:variant>
      <vt:variant>
        <vt:lpwstr/>
      </vt:variant>
      <vt:variant>
        <vt:i4>8061029</vt:i4>
      </vt:variant>
      <vt:variant>
        <vt:i4>93</vt:i4>
      </vt:variant>
      <vt:variant>
        <vt:i4>0</vt:i4>
      </vt:variant>
      <vt:variant>
        <vt:i4>5</vt:i4>
      </vt:variant>
      <vt:variant>
        <vt:lpwstr>http://www.mkiobservatory.org.uk/document.aspx?id=10224&amp;siteID=1026</vt:lpwstr>
      </vt:variant>
      <vt:variant>
        <vt:lpwstr/>
      </vt:variant>
      <vt:variant>
        <vt:i4>7602289</vt:i4>
      </vt:variant>
      <vt:variant>
        <vt:i4>90</vt:i4>
      </vt:variant>
      <vt:variant>
        <vt:i4>0</vt:i4>
      </vt:variant>
      <vt:variant>
        <vt:i4>5</vt:i4>
      </vt:variant>
      <vt:variant>
        <vt:lpwstr>http://www.mkiobservatory.org.uk/page.aspx?id=2204&amp;siteID=1026</vt:lpwstr>
      </vt:variant>
      <vt:variant>
        <vt:lpwstr/>
      </vt:variant>
      <vt:variant>
        <vt:i4>7929971</vt:i4>
      </vt:variant>
      <vt:variant>
        <vt:i4>87</vt:i4>
      </vt:variant>
      <vt:variant>
        <vt:i4>0</vt:i4>
      </vt:variant>
      <vt:variant>
        <vt:i4>5</vt:i4>
      </vt:variant>
      <vt:variant>
        <vt:lpwstr>http://www.mkiobservatory.org.uk/page.aspx?id=1912&amp;siteID=1026</vt:lpwstr>
      </vt:variant>
      <vt:variant>
        <vt:lpwstr/>
      </vt:variant>
      <vt:variant>
        <vt:i4>7929971</vt:i4>
      </vt:variant>
      <vt:variant>
        <vt:i4>84</vt:i4>
      </vt:variant>
      <vt:variant>
        <vt:i4>0</vt:i4>
      </vt:variant>
      <vt:variant>
        <vt:i4>5</vt:i4>
      </vt:variant>
      <vt:variant>
        <vt:lpwstr>http://www.mkiobservatory.org.uk/page.aspx?id=1912&amp;siteID=1026</vt:lpwstr>
      </vt:variant>
      <vt:variant>
        <vt:lpwstr/>
      </vt:variant>
      <vt:variant>
        <vt:i4>6684717</vt:i4>
      </vt:variant>
      <vt:variant>
        <vt:i4>81</vt:i4>
      </vt:variant>
      <vt:variant>
        <vt:i4>0</vt:i4>
      </vt:variant>
      <vt:variant>
        <vt:i4>5</vt:i4>
      </vt:variant>
      <vt:variant>
        <vt:lpwstr>http://tinyurl.com/bjf67ts</vt:lpwstr>
      </vt:variant>
      <vt:variant>
        <vt:lpwstr/>
      </vt:variant>
      <vt:variant>
        <vt:i4>655464</vt:i4>
      </vt:variant>
      <vt:variant>
        <vt:i4>78</vt:i4>
      </vt:variant>
      <vt:variant>
        <vt:i4>0</vt:i4>
      </vt:variant>
      <vt:variant>
        <vt:i4>5</vt:i4>
      </vt:variant>
      <vt:variant>
        <vt:lpwstr>http://analysis.mkiobservatory.org.uk/webview/index.jsp?v=2&amp;mode=cube&amp;cube=http%3A%2F%2Fanalysis.mkiobservatory.org.uk%3A80%2Fobj%2FfCube%2FJD107Ed_C1&amp;study=http%3A%2F%2Fanalysis.mkiobservatory.org.uk%3A80%2Fobj%2FfStudy%2FJD107Ed&amp;top=yes</vt:lpwstr>
      </vt:variant>
      <vt:variant>
        <vt:lpwstr/>
      </vt:variant>
      <vt:variant>
        <vt:i4>655464</vt:i4>
      </vt:variant>
      <vt:variant>
        <vt:i4>75</vt:i4>
      </vt:variant>
      <vt:variant>
        <vt:i4>0</vt:i4>
      </vt:variant>
      <vt:variant>
        <vt:i4>5</vt:i4>
      </vt:variant>
      <vt:variant>
        <vt:lpwstr>http://analysis.mkiobservatory.org.uk/webview/index.jsp?v=2&amp;mode=cube&amp;cube=http%3A%2F%2Fanalysis.mkiobservatory.org.uk%3A80%2Fobj%2FfCube%2FJD107Ed_C1&amp;study=http%3A%2F%2Fanalysis.mkiobservatory.org.uk%3A80%2Fobj%2FfStudy%2FJD107Ed&amp;top=yes</vt:lpwstr>
      </vt:variant>
      <vt:variant>
        <vt:lpwstr/>
      </vt:variant>
      <vt:variant>
        <vt:i4>2752548</vt:i4>
      </vt:variant>
      <vt:variant>
        <vt:i4>72</vt:i4>
      </vt:variant>
      <vt:variant>
        <vt:i4>0</vt:i4>
      </vt:variant>
      <vt:variant>
        <vt:i4>5</vt:i4>
      </vt:variant>
      <vt:variant>
        <vt:lpwstr>http://tinyurl.com/cbeq329</vt:lpwstr>
      </vt:variant>
      <vt:variant>
        <vt:lpwstr/>
      </vt:variant>
      <vt:variant>
        <vt:i4>1179760</vt:i4>
      </vt:variant>
      <vt:variant>
        <vt:i4>69</vt:i4>
      </vt:variant>
      <vt:variant>
        <vt:i4>0</vt:i4>
      </vt:variant>
      <vt:variant>
        <vt:i4>5</vt:i4>
      </vt:variant>
      <vt:variant>
        <vt:lpwstr>http://analysis.mkiobservatory.org.uk/webview/index.jsp?v=2&amp;mode=cube&amp;cube=http%3A%2F%2Fanalysis.mkiobservatory.org.uk%3A80%2Fobj%2FfCube%2FPE114_C1&amp;study=http%3A%2F%2Fanalysis.mkiobservatory.org.uk%3A80%2Fobj%2FfStudy%2FPE114&amp;top=yes</vt:lpwstr>
      </vt:variant>
      <vt:variant>
        <vt:lpwstr/>
      </vt:variant>
      <vt:variant>
        <vt:i4>1376375</vt:i4>
      </vt:variant>
      <vt:variant>
        <vt:i4>66</vt:i4>
      </vt:variant>
      <vt:variant>
        <vt:i4>0</vt:i4>
      </vt:variant>
      <vt:variant>
        <vt:i4>5</vt:i4>
      </vt:variant>
      <vt:variant>
        <vt:lpwstr>http://analysis.mkiobservatory.org.uk/webview/index.jsp?v=2&amp;mode=cube&amp;cube=http%3A%2F%2Fanalysis.mkiobservatory.org.uk%3A80%2Fobj%2FfCube%2FPE065_C1&amp;study=http%3A%2F%2Fanalysis.mkiobservatory.org.uk%3A80%2Fobj%2FfStudy%2FPE065&amp;top=yes</vt:lpwstr>
      </vt:variant>
      <vt:variant>
        <vt:lpwstr/>
      </vt:variant>
      <vt:variant>
        <vt:i4>2752559</vt:i4>
      </vt:variant>
      <vt:variant>
        <vt:i4>63</vt:i4>
      </vt:variant>
      <vt:variant>
        <vt:i4>0</vt:i4>
      </vt:variant>
      <vt:variant>
        <vt:i4>5</vt:i4>
      </vt:variant>
      <vt:variant>
        <vt:lpwstr>http://tinyurl.com/czmc634</vt:lpwstr>
      </vt:variant>
      <vt:variant>
        <vt:lpwstr/>
      </vt:variant>
      <vt:variant>
        <vt:i4>3604516</vt:i4>
      </vt:variant>
      <vt:variant>
        <vt:i4>60</vt:i4>
      </vt:variant>
      <vt:variant>
        <vt:i4>0</vt:i4>
      </vt:variant>
      <vt:variant>
        <vt:i4>5</vt:i4>
      </vt:variant>
      <vt:variant>
        <vt:lpwstr>http://tinyurl.com/cjsyo2n</vt:lpwstr>
      </vt:variant>
      <vt:variant>
        <vt:lpwstr/>
      </vt:variant>
      <vt:variant>
        <vt:i4>6225981</vt:i4>
      </vt:variant>
      <vt:variant>
        <vt:i4>57</vt:i4>
      </vt:variant>
      <vt:variant>
        <vt:i4>0</vt:i4>
      </vt:variant>
      <vt:variant>
        <vt:i4>5</vt:i4>
      </vt:variant>
      <vt:variant>
        <vt:lpwstr>http://analysis.mkiobservatory.org.uk/webview/index.jsp?v=2&amp;mode=cube&amp;cube=http%3A%2F%2Fanalysis.mkiobservatory.org.uk%3A80%2Fobj%2FfCube%2FJD52E_C1&amp;study=http%3A%2F%2Fanalysis.mkiobservatory.org.uk%3A80%2Fobj%2FfStudy%2FJD52E&amp;top=yes</vt:lpwstr>
      </vt:variant>
      <vt:variant>
        <vt:lpwstr/>
      </vt:variant>
      <vt:variant>
        <vt:i4>8192033</vt:i4>
      </vt:variant>
      <vt:variant>
        <vt:i4>54</vt:i4>
      </vt:variant>
      <vt:variant>
        <vt:i4>0</vt:i4>
      </vt:variant>
      <vt:variant>
        <vt:i4>5</vt:i4>
      </vt:variant>
      <vt:variant>
        <vt:lpwstr>http://tinyurl.com/d94ddyo</vt:lpwstr>
      </vt:variant>
      <vt:variant>
        <vt:lpwstr/>
      </vt:variant>
      <vt:variant>
        <vt:i4>8126579</vt:i4>
      </vt:variant>
      <vt:variant>
        <vt:i4>51</vt:i4>
      </vt:variant>
      <vt:variant>
        <vt:i4>0</vt:i4>
      </vt:variant>
      <vt:variant>
        <vt:i4>5</vt:i4>
      </vt:variant>
      <vt:variant>
        <vt:lpwstr>http://www.mkiobservatory.org.uk/page.aspx?id=1618&amp;siteID=1026</vt:lpwstr>
      </vt:variant>
      <vt:variant>
        <vt:lpwstr/>
      </vt:variant>
      <vt:variant>
        <vt:i4>3997794</vt:i4>
      </vt:variant>
      <vt:variant>
        <vt:i4>48</vt:i4>
      </vt:variant>
      <vt:variant>
        <vt:i4>0</vt:i4>
      </vt:variant>
      <vt:variant>
        <vt:i4>5</vt:i4>
      </vt:variant>
      <vt:variant>
        <vt:lpwstr>http://tinyurl.com/azrprmz</vt:lpwstr>
      </vt:variant>
      <vt:variant>
        <vt:lpwstr/>
      </vt:variant>
      <vt:variant>
        <vt:i4>1638523</vt:i4>
      </vt:variant>
      <vt:variant>
        <vt:i4>45</vt:i4>
      </vt:variant>
      <vt:variant>
        <vt:i4>0</vt:i4>
      </vt:variant>
      <vt:variant>
        <vt:i4>5</vt:i4>
      </vt:variant>
      <vt:variant>
        <vt:lpwstr>http://analysis.mkiobservatory.org.uk/webview/index.jsp?v=2&amp;mode=cube&amp;cube=http%3A%2F%2Fanalysis.mkiobservatory.org.uk%3A80%2Fobj%2FfCube%2FPE069_C1&amp;study=http%3A%2F%2Fanalysis.mkiobservatory.org.uk%3A80%2Fobj%2FfStudy%2FPE069&amp;top=yes</vt:lpwstr>
      </vt:variant>
      <vt:variant>
        <vt:lpwstr/>
      </vt:variant>
      <vt:variant>
        <vt:i4>1638523</vt:i4>
      </vt:variant>
      <vt:variant>
        <vt:i4>42</vt:i4>
      </vt:variant>
      <vt:variant>
        <vt:i4>0</vt:i4>
      </vt:variant>
      <vt:variant>
        <vt:i4>5</vt:i4>
      </vt:variant>
      <vt:variant>
        <vt:lpwstr>http://analysis.mkiobservatory.org.uk/webview/index.jsp?v=2&amp;mode=cube&amp;cube=http%3A%2F%2Fanalysis.mkiobservatory.org.uk%3A80%2Fobj%2FfCube%2FPE069_C1&amp;study=http%3A%2F%2Fanalysis.mkiobservatory.org.uk%3A80%2Fobj%2FfStudy%2FPE069&amp;top=yes</vt:lpwstr>
      </vt:variant>
      <vt:variant>
        <vt:lpwstr/>
      </vt:variant>
      <vt:variant>
        <vt:i4>1638523</vt:i4>
      </vt:variant>
      <vt:variant>
        <vt:i4>39</vt:i4>
      </vt:variant>
      <vt:variant>
        <vt:i4>0</vt:i4>
      </vt:variant>
      <vt:variant>
        <vt:i4>5</vt:i4>
      </vt:variant>
      <vt:variant>
        <vt:lpwstr>http://analysis.mkiobservatory.org.uk/webview/index.jsp?v=2&amp;mode=cube&amp;cube=http%3A%2F%2Fanalysis.mkiobservatory.org.uk%3A80%2Fobj%2FfCube%2FJD125Pb_C1&amp;study=http%3A%2F%2Fanalysis.mkiobservatory.org.uk%3A80%2Fobj%2FfStudy%2FJD125Pb&amp;top=yes</vt:lpwstr>
      </vt:variant>
      <vt:variant>
        <vt:lpwstr/>
      </vt:variant>
      <vt:variant>
        <vt:i4>1704056</vt:i4>
      </vt:variant>
      <vt:variant>
        <vt:i4>36</vt:i4>
      </vt:variant>
      <vt:variant>
        <vt:i4>0</vt:i4>
      </vt:variant>
      <vt:variant>
        <vt:i4>5</vt:i4>
      </vt:variant>
      <vt:variant>
        <vt:lpwstr>http://analysis.mkiobservatory.org.uk/webview/index.jsp?v=2&amp;mode=cube&amp;cube=http%3A%2F%2Fanalysis.mkiobservatory.org.uk%3A80%2Fobj%2FfCube%2FJD125Pa_C1&amp;study=http%3A%2F%2Fanalysis.mkiobservatory.org.uk%3A80%2Fobj%2FfStudy%2FJD125Pa&amp;top=yes</vt:lpwstr>
      </vt:variant>
      <vt:variant>
        <vt:lpwstr/>
      </vt:variant>
      <vt:variant>
        <vt:i4>7733367</vt:i4>
      </vt:variant>
      <vt:variant>
        <vt:i4>33</vt:i4>
      </vt:variant>
      <vt:variant>
        <vt:i4>0</vt:i4>
      </vt:variant>
      <vt:variant>
        <vt:i4>5</vt:i4>
      </vt:variant>
      <vt:variant>
        <vt:lpwstr>http://tinyurl.com/be7xvos</vt:lpwstr>
      </vt:variant>
      <vt:variant>
        <vt:lpwstr/>
      </vt:variant>
      <vt:variant>
        <vt:i4>6881383</vt:i4>
      </vt:variant>
      <vt:variant>
        <vt:i4>30</vt:i4>
      </vt:variant>
      <vt:variant>
        <vt:i4>0</vt:i4>
      </vt:variant>
      <vt:variant>
        <vt:i4>5</vt:i4>
      </vt:variant>
      <vt:variant>
        <vt:lpwstr>http://tinyurl.com/b5o62ap</vt:lpwstr>
      </vt:variant>
      <vt:variant>
        <vt:lpwstr/>
      </vt:variant>
      <vt:variant>
        <vt:i4>8192116</vt:i4>
      </vt:variant>
      <vt:variant>
        <vt:i4>27</vt:i4>
      </vt:variant>
      <vt:variant>
        <vt:i4>0</vt:i4>
      </vt:variant>
      <vt:variant>
        <vt:i4>5</vt:i4>
      </vt:variant>
      <vt:variant>
        <vt:lpwstr>http://www.mkiobservatory.org.uk/page.aspx?id=1867&amp;siteID=1026</vt:lpwstr>
      </vt:variant>
      <vt:variant>
        <vt:lpwstr/>
      </vt:variant>
      <vt:variant>
        <vt:i4>5963858</vt:i4>
      </vt:variant>
      <vt:variant>
        <vt:i4>24</vt:i4>
      </vt:variant>
      <vt:variant>
        <vt:i4>0</vt:i4>
      </vt:variant>
      <vt:variant>
        <vt:i4>5</vt:i4>
      </vt:variant>
      <vt:variant>
        <vt:lpwstr>http://www.mkiobservatory.org.uk/Analysis.aspx?id=960&amp;siteID=1026</vt:lpwstr>
      </vt:variant>
      <vt:variant>
        <vt:lpwstr/>
      </vt:variant>
      <vt:variant>
        <vt:i4>7733360</vt:i4>
      </vt:variant>
      <vt:variant>
        <vt:i4>21</vt:i4>
      </vt:variant>
      <vt:variant>
        <vt:i4>0</vt:i4>
      </vt:variant>
      <vt:variant>
        <vt:i4>5</vt:i4>
      </vt:variant>
      <vt:variant>
        <vt:lpwstr>http://www.mkiobservatory.org.uk/page.aspx?id=1622&amp;siteID=1026</vt:lpwstr>
      </vt:variant>
      <vt:variant>
        <vt:lpwstr/>
      </vt:variant>
      <vt:variant>
        <vt:i4>7733360</vt:i4>
      </vt:variant>
      <vt:variant>
        <vt:i4>18</vt:i4>
      </vt:variant>
      <vt:variant>
        <vt:i4>0</vt:i4>
      </vt:variant>
      <vt:variant>
        <vt:i4>5</vt:i4>
      </vt:variant>
      <vt:variant>
        <vt:lpwstr>http://www.mkiobservatory.org.uk/page.aspx?id=1622&amp;siteID=1026</vt:lpwstr>
      </vt:variant>
      <vt:variant>
        <vt:lpwstr/>
      </vt:variant>
      <vt:variant>
        <vt:i4>1704056</vt:i4>
      </vt:variant>
      <vt:variant>
        <vt:i4>15</vt:i4>
      </vt:variant>
      <vt:variant>
        <vt:i4>0</vt:i4>
      </vt:variant>
      <vt:variant>
        <vt:i4>5</vt:i4>
      </vt:variant>
      <vt:variant>
        <vt:lpwstr>http://analysis.mkiobservatory.org.uk/webview/index.jsp?v=2&amp;mode=cube&amp;cube=http%3A%2F%2Fanalysis.mkiobservatory.org.uk%3A80%2Fobj%2FfCube%2FMKSM001_C1&amp;study=http%3A%2F%2Fanalysis.mkiobservatory.org.uk%3A80%2Fobj%2FfStudy%2FMKSM001&amp;top=yes</vt:lpwstr>
      </vt:variant>
      <vt:variant>
        <vt:lpwstr/>
      </vt:variant>
      <vt:variant>
        <vt:i4>1704056</vt:i4>
      </vt:variant>
      <vt:variant>
        <vt:i4>12</vt:i4>
      </vt:variant>
      <vt:variant>
        <vt:i4>0</vt:i4>
      </vt:variant>
      <vt:variant>
        <vt:i4>5</vt:i4>
      </vt:variant>
      <vt:variant>
        <vt:lpwstr>http://analysis.mkiobservatory.org.uk/webview/index.jsp?v=2&amp;mode=cube&amp;cube=http%3A%2F%2Fanalysis.mkiobservatory.org.uk%3A80%2Fobj%2FfCube%2FMKSM001_C1&amp;study=http%3A%2F%2Fanalysis.mkiobservatory.org.uk%3A80%2Fobj%2FfStudy%2FMKSM001&amp;top=yes</vt:lpwstr>
      </vt:variant>
      <vt:variant>
        <vt:lpwstr/>
      </vt:variant>
      <vt:variant>
        <vt:i4>6553708</vt:i4>
      </vt:variant>
      <vt:variant>
        <vt:i4>9</vt:i4>
      </vt:variant>
      <vt:variant>
        <vt:i4>0</vt:i4>
      </vt:variant>
      <vt:variant>
        <vt:i4>5</vt:i4>
      </vt:variant>
      <vt:variant>
        <vt:lpwstr>http://tinyurl.com/aj3oblr</vt:lpwstr>
      </vt:variant>
      <vt:variant>
        <vt:lpwstr/>
      </vt:variant>
      <vt:variant>
        <vt:i4>1704039</vt:i4>
      </vt:variant>
      <vt:variant>
        <vt:i4>6</vt:i4>
      </vt:variant>
      <vt:variant>
        <vt:i4>0</vt:i4>
      </vt:variant>
      <vt:variant>
        <vt:i4>5</vt:i4>
      </vt:variant>
      <vt:variant>
        <vt:lpwstr>http://analysis.mkiobservatory.org.uk/webview/index.jsp?v=2&amp;mode=cube&amp;cube=http%3A%2F%2Fanalysis.mkiobservatory.org.uk%3A80%2Fobj%2FfCube%2FPE112_C1&amp;study=http%3A%2F%2Fanalysis.mkiobservatory.org.uk%3A80%2Fobj%2FfStudy%2FPE112&amp;node=0&amp;node=0&amp;node=0&amp;node=0&amp;node=0&amp;top=yes</vt:lpwstr>
      </vt:variant>
      <vt:variant>
        <vt:lpwstr/>
      </vt:variant>
      <vt:variant>
        <vt:i4>1572986</vt:i4>
      </vt:variant>
      <vt:variant>
        <vt:i4>3</vt:i4>
      </vt:variant>
      <vt:variant>
        <vt:i4>0</vt:i4>
      </vt:variant>
      <vt:variant>
        <vt:i4>5</vt:i4>
      </vt:variant>
      <vt:variant>
        <vt:lpwstr>http://analysis.mkiobservatory.org.uk/webview/index.jsp?v=2&amp;mode=cube&amp;cube=http%3A%2F%2Fanalysis.mkiobservatory.org.uk%3A80%2Fobj%2FfCube%2FPE097_C1&amp;study=http%3A%2F%2Fanalysis.mkiobservatory.org.uk%3A80%2Fobj%2FfStudy%2FPE097&amp;top=yes</vt:lpwstr>
      </vt:variant>
      <vt:variant>
        <vt:lpwstr/>
      </vt:variant>
      <vt:variant>
        <vt:i4>1704056</vt:i4>
      </vt:variant>
      <vt:variant>
        <vt:i4>0</vt:i4>
      </vt:variant>
      <vt:variant>
        <vt:i4>0</vt:i4>
      </vt:variant>
      <vt:variant>
        <vt:i4>5</vt:i4>
      </vt:variant>
      <vt:variant>
        <vt:lpwstr>http://analysis.mkiobservatory.org.uk/webview/index.jsp?v=2&amp;mode=cube&amp;cube=http%3A%2F%2Fanalysis.mkiobservatory.org.uk%3A80%2Fobj%2FfCube%2FMKSM001_C1&amp;study=http%3A%2F%2Fanalysis.mkiobservatory.org.uk%3A80%2Fobj%2FfStudy%2FMKSM001&amp;top=yes</vt:lpwstr>
      </vt:variant>
      <vt:variant>
        <vt:lpwstr/>
      </vt:variant>
      <vt:variant>
        <vt:i4>6815755</vt:i4>
      </vt:variant>
      <vt:variant>
        <vt:i4>3</vt:i4>
      </vt:variant>
      <vt:variant>
        <vt:i4>0</vt:i4>
      </vt:variant>
      <vt:variant>
        <vt:i4>5</vt:i4>
      </vt:variant>
      <vt:variant>
        <vt:lpwstr>mailto:paul.edwards@milton-keynes.gov.uk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</dc:title>
  <dc:creator>PEDWARD;Johnson, Priscilla</dc:creator>
  <cp:lastModifiedBy>Johnson, Priscilla</cp:lastModifiedBy>
  <cp:revision>2</cp:revision>
  <cp:lastPrinted>2015-08-19T08:20:00Z</cp:lastPrinted>
  <dcterms:created xsi:type="dcterms:W3CDTF">2015-08-21T13:21:00Z</dcterms:created>
  <dcterms:modified xsi:type="dcterms:W3CDTF">2015-08-21T13:21:00Z</dcterms:modified>
</cp:coreProperties>
</file>